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4"/>
        <w:gridCol w:w="1359"/>
        <w:gridCol w:w="4427"/>
      </w:tblGrid>
      <w:tr w:rsidR="005A0B80" w:rsidRPr="005A0B80" w:rsidTr="004F4768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spacing w:val="40"/>
                <w:sz w:val="30"/>
                <w:szCs w:val="30"/>
                <w:lang w:eastAsia="en-US"/>
              </w:rPr>
            </w:pPr>
            <w:r w:rsidRPr="00C16F50">
              <w:rPr>
                <w:rFonts w:ascii="Arial" w:hAnsi="Arial" w:cs="Arial"/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spacing w:val="40"/>
                <w:sz w:val="30"/>
                <w:szCs w:val="30"/>
                <w:lang w:eastAsia="en-US"/>
              </w:rPr>
            </w:pPr>
            <w:r w:rsidRPr="00C16F50">
              <w:rPr>
                <w:rFonts w:ascii="Arial" w:hAnsi="Arial" w:cs="Arial"/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</w:p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8"/>
                <w:lang w:eastAsia="en-US"/>
              </w:rPr>
            </w:pPr>
          </w:p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lang w:val="tt-RU" w:eastAsia="en-US"/>
              </w:rPr>
            </w:pPr>
            <w:r w:rsidRPr="00C16F50">
              <w:rPr>
                <w:rFonts w:ascii="Arial" w:hAnsi="Arial" w:cs="Arial"/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5A0B80" w:rsidRPr="005A0B80" w:rsidTr="004F4768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B94954" w:rsidRPr="00C16F50" w:rsidRDefault="00B94954" w:rsidP="004F4768">
            <w:pPr>
              <w:pStyle w:val="a5"/>
              <w:jc w:val="center"/>
              <w:rPr>
                <w:rFonts w:ascii="Arial" w:hAnsi="Arial" w:cs="Arial"/>
                <w:caps/>
                <w:spacing w:val="40"/>
                <w:sz w:val="22"/>
                <w:szCs w:val="22"/>
              </w:rPr>
            </w:pPr>
            <w:r w:rsidRPr="00C16F50">
              <w:rPr>
                <w:rFonts w:ascii="Arial" w:hAnsi="Arial" w:cs="Arial"/>
                <w:caps/>
                <w:spacing w:val="40"/>
                <w:sz w:val="22"/>
                <w:szCs w:val="22"/>
              </w:rPr>
              <w:t xml:space="preserve">Сабинский </w:t>
            </w:r>
          </w:p>
          <w:p w:rsidR="00B94954" w:rsidRPr="00C16F50" w:rsidRDefault="00B94954" w:rsidP="004F4768">
            <w:pPr>
              <w:pStyle w:val="a5"/>
              <w:jc w:val="center"/>
              <w:rPr>
                <w:rFonts w:ascii="Arial" w:hAnsi="Arial" w:cs="Arial"/>
                <w:caps/>
                <w:spacing w:val="40"/>
                <w:sz w:val="22"/>
                <w:szCs w:val="22"/>
              </w:rPr>
            </w:pPr>
            <w:r w:rsidRPr="00C16F50">
              <w:rPr>
                <w:rFonts w:ascii="Arial" w:hAnsi="Arial" w:cs="Arial"/>
                <w:caps/>
                <w:spacing w:val="40"/>
                <w:sz w:val="22"/>
                <w:szCs w:val="22"/>
              </w:rPr>
              <w:t>МУНИЦИПАЛЬНый  район</w:t>
            </w:r>
          </w:p>
          <w:p w:rsidR="00B94954" w:rsidRPr="00C16F50" w:rsidRDefault="00B94954" w:rsidP="004F4768">
            <w:pPr>
              <w:pStyle w:val="a5"/>
              <w:jc w:val="center"/>
              <w:rPr>
                <w:rFonts w:ascii="Arial" w:hAnsi="Arial" w:cs="Arial"/>
                <w:kern w:val="18"/>
                <w:sz w:val="10"/>
                <w:szCs w:val="10"/>
              </w:rPr>
            </w:pPr>
          </w:p>
          <w:p w:rsidR="00B94954" w:rsidRPr="00C16F50" w:rsidRDefault="00B94954" w:rsidP="004F4768">
            <w:pPr>
              <w:pStyle w:val="a5"/>
              <w:jc w:val="center"/>
              <w:rPr>
                <w:rFonts w:ascii="Arial" w:hAnsi="Arial" w:cs="Arial"/>
                <w:caps/>
                <w:spacing w:val="40"/>
                <w:sz w:val="22"/>
                <w:szCs w:val="22"/>
              </w:rPr>
            </w:pPr>
            <w:r w:rsidRPr="00C16F50">
              <w:rPr>
                <w:rFonts w:ascii="Arial" w:hAnsi="Arial" w:cs="Arial"/>
                <w:caps/>
                <w:spacing w:val="40"/>
                <w:sz w:val="22"/>
                <w:szCs w:val="22"/>
              </w:rPr>
              <w:t>САТЫШЕВСКий СЕЛЬСКий исполнительный комитет</w:t>
            </w:r>
          </w:p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spacing w:val="40"/>
                <w:sz w:val="30"/>
                <w:szCs w:val="30"/>
                <w:lang w:eastAsia="en-US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54" w:rsidRPr="00C16F50" w:rsidRDefault="00B94954" w:rsidP="004F4768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</w:pPr>
            <w:r w:rsidRPr="00C16F50">
              <w:rPr>
                <w:rFonts w:ascii="Arial" w:hAnsi="Arial" w:cs="Arial"/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 w:rsidRPr="00C16F50"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</w:pPr>
            <w:r w:rsidRPr="00C16F50"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  <w:t>районы</w:t>
            </w:r>
          </w:p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spacing w:val="40"/>
                <w:sz w:val="30"/>
                <w:szCs w:val="30"/>
                <w:lang w:eastAsia="en-US"/>
              </w:rPr>
            </w:pPr>
            <w:r w:rsidRPr="00C16F50">
              <w:rPr>
                <w:rFonts w:ascii="Arial" w:hAnsi="Arial" w:cs="Arial"/>
                <w:caps/>
                <w:spacing w:val="40"/>
                <w:sz w:val="22"/>
                <w:szCs w:val="22"/>
                <w:lang w:eastAsia="en-US"/>
              </w:rPr>
              <w:t xml:space="preserve"> Сатыш авыл</w:t>
            </w:r>
            <w:r w:rsidRPr="00C16F50">
              <w:rPr>
                <w:rFonts w:ascii="Arial" w:hAnsi="Arial" w:cs="Arial"/>
                <w:caps/>
                <w:spacing w:val="40"/>
                <w:sz w:val="22"/>
                <w:szCs w:val="22"/>
                <w:lang w:val="tt-RU" w:eastAsia="en-US"/>
              </w:rPr>
              <w:t xml:space="preserve"> башкарма комитеты</w:t>
            </w:r>
          </w:p>
        </w:tc>
      </w:tr>
      <w:tr w:rsidR="005A0B80" w:rsidRPr="005A0B80" w:rsidTr="004F4768">
        <w:trPr>
          <w:trHeight w:val="595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kern w:val="18"/>
                <w:sz w:val="16"/>
                <w:szCs w:val="16"/>
                <w:lang w:val="tt-RU" w:eastAsia="en-US"/>
              </w:rPr>
            </w:pPr>
            <w:r w:rsidRPr="00C16F50">
              <w:rPr>
                <w:rFonts w:ascii="Arial" w:hAnsi="Arial" w:cs="Arial"/>
                <w:kern w:val="18"/>
                <w:sz w:val="16"/>
                <w:szCs w:val="16"/>
                <w:lang w:eastAsia="en-US"/>
              </w:rPr>
              <w:t>4220</w:t>
            </w:r>
            <w:r w:rsidRPr="00C16F50">
              <w:rPr>
                <w:rFonts w:ascii="Arial" w:hAnsi="Arial" w:cs="Arial"/>
                <w:kern w:val="18"/>
                <w:sz w:val="16"/>
                <w:szCs w:val="16"/>
                <w:lang w:val="tt-RU" w:eastAsia="en-US"/>
              </w:rPr>
              <w:t>7</w:t>
            </w:r>
            <w:r w:rsidRPr="00C16F50">
              <w:rPr>
                <w:rFonts w:ascii="Arial" w:hAnsi="Arial" w:cs="Arial"/>
                <w:kern w:val="18"/>
                <w:sz w:val="16"/>
                <w:szCs w:val="16"/>
                <w:lang w:eastAsia="en-US"/>
              </w:rPr>
              <w:t xml:space="preserve">0, Республика Татарстан, </w:t>
            </w:r>
            <w:r w:rsidRPr="00C16F50">
              <w:rPr>
                <w:rFonts w:ascii="Arial" w:hAnsi="Arial" w:cs="Arial"/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spacing w:val="40"/>
                <w:sz w:val="16"/>
                <w:szCs w:val="16"/>
                <w:lang w:eastAsia="en-US"/>
              </w:rPr>
            </w:pPr>
            <w:r w:rsidRPr="00C16F50">
              <w:rPr>
                <w:rFonts w:ascii="Arial" w:hAnsi="Arial" w:cs="Arial"/>
                <w:kern w:val="18"/>
                <w:sz w:val="16"/>
                <w:szCs w:val="16"/>
                <w:lang w:val="tt-RU" w:eastAsia="en-US"/>
              </w:rPr>
              <w:t>с. Сатышево, ул</w:t>
            </w:r>
            <w:r w:rsidR="00781ABA">
              <w:rPr>
                <w:rFonts w:ascii="Arial" w:hAnsi="Arial" w:cs="Arial"/>
                <w:kern w:val="18"/>
                <w:sz w:val="16"/>
                <w:szCs w:val="16"/>
                <w:lang w:val="tt-RU" w:eastAsia="en-US"/>
              </w:rPr>
              <w:t xml:space="preserve">Ленина </w:t>
            </w:r>
            <w:r w:rsidRPr="00C16F50">
              <w:rPr>
                <w:rFonts w:ascii="Arial" w:hAnsi="Arial" w:cs="Arial"/>
                <w:kern w:val="18"/>
                <w:sz w:val="16"/>
                <w:szCs w:val="16"/>
                <w:lang w:eastAsia="en-US"/>
              </w:rPr>
              <w:t xml:space="preserve">, </w:t>
            </w:r>
            <w:r w:rsidR="00781ABA">
              <w:rPr>
                <w:rFonts w:ascii="Arial" w:hAnsi="Arial" w:cs="Arial"/>
                <w:kern w:val="18"/>
                <w:sz w:val="16"/>
                <w:szCs w:val="16"/>
                <w:lang w:eastAsia="en-US"/>
              </w:rPr>
              <w:t>17Б</w:t>
            </w:r>
          </w:p>
          <w:p w:rsidR="00B94954" w:rsidRPr="00C16F50" w:rsidRDefault="00B94954" w:rsidP="00781ABA">
            <w:pPr>
              <w:pStyle w:val="a5"/>
              <w:spacing w:line="276" w:lineRule="auto"/>
              <w:jc w:val="center"/>
              <w:rPr>
                <w:rFonts w:ascii="Arial" w:hAnsi="Arial" w:cs="Arial"/>
                <w:spacing w:val="40"/>
                <w:sz w:val="30"/>
                <w:szCs w:val="30"/>
                <w:lang w:eastAsia="en-US"/>
              </w:rPr>
            </w:pPr>
            <w:r w:rsidRPr="00C16F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тел. (84362) </w:t>
            </w:r>
            <w:r w:rsidR="00781ABA">
              <w:rPr>
                <w:rFonts w:ascii="Arial" w:hAnsi="Arial" w:cs="Arial"/>
                <w:sz w:val="16"/>
                <w:szCs w:val="16"/>
                <w:lang w:eastAsia="en-US"/>
              </w:rPr>
              <w:t>2-24-16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954" w:rsidRPr="00C16F50" w:rsidRDefault="00B94954" w:rsidP="004F4768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kern w:val="18"/>
                <w:sz w:val="16"/>
                <w:szCs w:val="16"/>
                <w:lang w:val="tt-RU" w:eastAsia="en-US"/>
              </w:rPr>
            </w:pPr>
            <w:r w:rsidRPr="00C16F50">
              <w:rPr>
                <w:rFonts w:ascii="Arial" w:hAnsi="Arial" w:cs="Arial"/>
                <w:kern w:val="18"/>
                <w:sz w:val="16"/>
                <w:szCs w:val="16"/>
                <w:lang w:eastAsia="en-US"/>
              </w:rPr>
              <w:t xml:space="preserve">422070, Татарстан </w:t>
            </w:r>
            <w:proofErr w:type="spellStart"/>
            <w:r w:rsidRPr="00C16F50">
              <w:rPr>
                <w:rFonts w:ascii="Arial" w:hAnsi="Arial" w:cs="Arial"/>
                <w:kern w:val="18"/>
                <w:sz w:val="16"/>
                <w:szCs w:val="16"/>
                <w:lang w:eastAsia="en-US"/>
              </w:rPr>
              <w:t>Республикасы</w:t>
            </w:r>
            <w:proofErr w:type="spellEnd"/>
            <w:r w:rsidRPr="00C16F50">
              <w:rPr>
                <w:rFonts w:ascii="Arial" w:hAnsi="Arial" w:cs="Arial"/>
                <w:kern w:val="18"/>
                <w:sz w:val="16"/>
                <w:szCs w:val="16"/>
                <w:lang w:eastAsia="en-US"/>
              </w:rPr>
              <w:t xml:space="preserve">, </w:t>
            </w:r>
            <w:r w:rsidRPr="00C16F50">
              <w:rPr>
                <w:rFonts w:ascii="Arial" w:hAnsi="Arial" w:cs="Arial"/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 w:rsidR="00B94954" w:rsidRPr="00C16F50" w:rsidRDefault="00B94954" w:rsidP="004F476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8"/>
                <w:sz w:val="16"/>
                <w:szCs w:val="16"/>
                <w:lang w:val="tt-RU"/>
              </w:rPr>
            </w:pPr>
            <w:r w:rsidRPr="00C16F50">
              <w:rPr>
                <w:rFonts w:ascii="Arial" w:hAnsi="Arial" w:cs="Arial"/>
                <w:kern w:val="18"/>
                <w:sz w:val="16"/>
                <w:szCs w:val="16"/>
                <w:lang w:val="tt-RU"/>
              </w:rPr>
              <w:t xml:space="preserve">Сатыш авылы, </w:t>
            </w:r>
            <w:r w:rsidR="00781ABA">
              <w:rPr>
                <w:rFonts w:ascii="Arial" w:hAnsi="Arial" w:cs="Arial"/>
                <w:kern w:val="18"/>
                <w:sz w:val="16"/>
                <w:szCs w:val="16"/>
                <w:lang w:val="tt-RU"/>
              </w:rPr>
              <w:t>Ленин</w:t>
            </w:r>
            <w:r w:rsidRPr="00C16F50">
              <w:rPr>
                <w:rFonts w:ascii="Arial" w:hAnsi="Arial" w:cs="Arial"/>
                <w:kern w:val="18"/>
                <w:sz w:val="16"/>
                <w:szCs w:val="16"/>
                <w:lang w:val="tt-RU"/>
              </w:rPr>
              <w:t xml:space="preserve"> урам,</w:t>
            </w:r>
            <w:r w:rsidR="00781ABA">
              <w:rPr>
                <w:rFonts w:ascii="Arial" w:hAnsi="Arial" w:cs="Arial"/>
                <w:kern w:val="18"/>
                <w:sz w:val="16"/>
                <w:szCs w:val="16"/>
                <w:lang w:val="tt-RU"/>
              </w:rPr>
              <w:t>17Б</w:t>
            </w:r>
            <w:r w:rsidRPr="00C16F50">
              <w:rPr>
                <w:rFonts w:ascii="Arial" w:hAnsi="Arial" w:cs="Arial"/>
                <w:kern w:val="18"/>
                <w:sz w:val="16"/>
                <w:szCs w:val="16"/>
                <w:lang w:val="tt-RU"/>
              </w:rPr>
              <w:t xml:space="preserve"> йорт</w:t>
            </w:r>
          </w:p>
          <w:p w:rsidR="00B94954" w:rsidRPr="00C16F50" w:rsidRDefault="00B94954" w:rsidP="00781ABA">
            <w:pPr>
              <w:pStyle w:val="a5"/>
              <w:spacing w:line="276" w:lineRule="auto"/>
              <w:jc w:val="center"/>
              <w:rPr>
                <w:rFonts w:ascii="Arial" w:hAnsi="Arial" w:cs="Arial"/>
                <w:spacing w:val="40"/>
                <w:sz w:val="30"/>
                <w:szCs w:val="30"/>
                <w:lang w:eastAsia="en-US"/>
              </w:rPr>
            </w:pPr>
            <w:r w:rsidRPr="00C16F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тел. (84362) </w:t>
            </w:r>
            <w:r w:rsidR="00781ABA">
              <w:rPr>
                <w:rFonts w:ascii="Arial" w:hAnsi="Arial" w:cs="Arial"/>
                <w:sz w:val="16"/>
                <w:szCs w:val="16"/>
                <w:lang w:val="tt-RU" w:eastAsia="en-US"/>
              </w:rPr>
              <w:t>2-24-16</w:t>
            </w:r>
          </w:p>
        </w:tc>
      </w:tr>
      <w:tr w:rsidR="005A0B80" w:rsidRPr="001A1010" w:rsidTr="004F4768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954" w:rsidRPr="00C16F50" w:rsidRDefault="00B94954" w:rsidP="004F4768">
            <w:pPr>
              <w:pStyle w:val="a5"/>
              <w:spacing w:line="276" w:lineRule="auto"/>
              <w:jc w:val="center"/>
              <w:rPr>
                <w:rFonts w:ascii="Arial" w:hAnsi="Arial" w:cs="Arial"/>
                <w:spacing w:val="40"/>
                <w:sz w:val="30"/>
                <w:szCs w:val="30"/>
                <w:lang w:val="en-US" w:eastAsia="en-US"/>
              </w:rPr>
            </w:pPr>
            <w:r w:rsidRPr="00C16F50">
              <w:rPr>
                <w:rFonts w:ascii="Arial" w:hAnsi="Arial" w:cs="Arial"/>
                <w:sz w:val="18"/>
                <w:lang w:val="en-US" w:eastAsia="en-US"/>
              </w:rPr>
              <w:t xml:space="preserve">e-mail: </w:t>
            </w:r>
            <w:r w:rsidRPr="00C16F50">
              <w:rPr>
                <w:rFonts w:ascii="Arial" w:hAnsi="Arial" w:cs="Arial"/>
                <w:sz w:val="18"/>
                <w:u w:val="single"/>
                <w:lang w:val="en-US" w:eastAsia="en-US"/>
              </w:rPr>
              <w:t>Sat.sab@tatar.ru</w:t>
            </w:r>
          </w:p>
        </w:tc>
      </w:tr>
    </w:tbl>
    <w:p w:rsidR="00B94954" w:rsidRPr="005A0B80" w:rsidRDefault="006117F1" w:rsidP="00B94954">
      <w:pPr>
        <w:pStyle w:val="a5"/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30479</wp:posOffset>
                </wp:positionV>
                <wp:extent cx="6734175" cy="0"/>
                <wp:effectExtent l="0" t="0" r="952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6TOwrU8CAABbBAAADgAAAAAAAAAAAAAAAAAuAgAAZHJzL2Uyb0RvYy54bWxQSwECLQAUAAYACAAA&#10;ACEAXr9dptwAAAAHAQAADwAAAAAAAAAAAAAAAACpBAAAZHJzL2Rvd25yZXYueG1sUEsFBgAAAAAE&#10;AAQA8wAAALIFAAAAAA==&#10;" strokeweight="2pt"/>
            </w:pict>
          </mc:Fallback>
        </mc:AlternateContent>
      </w:r>
    </w:p>
    <w:p w:rsidR="00C16F50" w:rsidRPr="00861E01" w:rsidRDefault="00C16F50" w:rsidP="00C16F50">
      <w:pPr>
        <w:tabs>
          <w:tab w:val="left" w:pos="7800"/>
        </w:tabs>
        <w:spacing w:after="0"/>
        <w:rPr>
          <w:rFonts w:ascii="Arial" w:eastAsia="Calibri" w:hAnsi="Arial" w:cs="Arial"/>
          <w:sz w:val="24"/>
          <w:szCs w:val="24"/>
          <w:lang w:val="tt-RU"/>
        </w:rPr>
      </w:pPr>
      <w:r w:rsidRPr="00861E01">
        <w:rPr>
          <w:rFonts w:ascii="Arial" w:eastAsia="Calibri" w:hAnsi="Arial" w:cs="Arial"/>
          <w:sz w:val="26"/>
          <w:lang w:val="tt-RU"/>
        </w:rPr>
        <w:t xml:space="preserve">       </w:t>
      </w:r>
      <w:r w:rsidRPr="00861E01">
        <w:rPr>
          <w:rFonts w:ascii="Arial" w:hAnsi="Arial" w:cs="Arial"/>
          <w:sz w:val="24"/>
          <w:szCs w:val="24"/>
        </w:rPr>
        <w:t xml:space="preserve">ПОСТАНОВЛЕНИЕ                                                                                      КАРАР                          </w:t>
      </w:r>
      <w:r w:rsidRPr="00861E01">
        <w:rPr>
          <w:rFonts w:ascii="Arial" w:eastAsia="Calibri" w:hAnsi="Arial" w:cs="Arial"/>
          <w:sz w:val="24"/>
          <w:szCs w:val="24"/>
          <w:lang w:val="tt-RU"/>
        </w:rPr>
        <w:t xml:space="preserve">                                                                                    </w:t>
      </w:r>
    </w:p>
    <w:p w:rsidR="00781ABA" w:rsidRDefault="00FF4664" w:rsidP="00C16F50">
      <w:pPr>
        <w:pStyle w:val="a5"/>
        <w:tabs>
          <w:tab w:val="clear" w:pos="4153"/>
          <w:tab w:val="clear" w:pos="8306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A1010">
        <w:rPr>
          <w:rFonts w:ascii="Arial" w:hAnsi="Arial" w:cs="Arial"/>
          <w:sz w:val="24"/>
          <w:szCs w:val="24"/>
        </w:rPr>
        <w:t>27.10.</w:t>
      </w:r>
      <w:r w:rsidR="006678A7">
        <w:rPr>
          <w:rFonts w:ascii="Arial" w:hAnsi="Arial" w:cs="Arial"/>
          <w:sz w:val="24"/>
          <w:szCs w:val="24"/>
        </w:rPr>
        <w:t>2023</w:t>
      </w:r>
      <w:r w:rsidR="00781A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№</w:t>
      </w:r>
      <w:r w:rsidR="00DA5385">
        <w:rPr>
          <w:rFonts w:ascii="Arial" w:hAnsi="Arial" w:cs="Arial"/>
          <w:sz w:val="24"/>
          <w:szCs w:val="24"/>
        </w:rPr>
        <w:t>3</w:t>
      </w:r>
      <w:r w:rsidR="001A1010">
        <w:rPr>
          <w:rFonts w:ascii="Arial" w:hAnsi="Arial" w:cs="Arial"/>
          <w:sz w:val="24"/>
          <w:szCs w:val="24"/>
        </w:rPr>
        <w:t>6</w:t>
      </w:r>
    </w:p>
    <w:p w:rsidR="00C16F50" w:rsidRPr="00861E01" w:rsidRDefault="00C16F50" w:rsidP="00C16F50">
      <w:pPr>
        <w:pStyle w:val="a5"/>
        <w:tabs>
          <w:tab w:val="clear" w:pos="4153"/>
          <w:tab w:val="clear" w:pos="8306"/>
          <w:tab w:val="right" w:pos="9355"/>
        </w:tabs>
        <w:rPr>
          <w:rFonts w:ascii="Arial" w:hAnsi="Arial" w:cs="Arial"/>
          <w:sz w:val="24"/>
          <w:szCs w:val="24"/>
        </w:rPr>
      </w:pPr>
      <w:r w:rsidRPr="00861E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566894" w:rsidRPr="00861E01">
        <w:rPr>
          <w:rFonts w:ascii="Arial" w:hAnsi="Arial" w:cs="Arial"/>
          <w:sz w:val="24"/>
          <w:szCs w:val="24"/>
        </w:rPr>
        <w:t xml:space="preserve">   </w:t>
      </w:r>
      <w:r w:rsidR="00FD4BF3">
        <w:rPr>
          <w:rFonts w:ascii="Arial" w:hAnsi="Arial" w:cs="Arial"/>
          <w:sz w:val="24"/>
          <w:szCs w:val="24"/>
        </w:rPr>
        <w:t xml:space="preserve">   </w:t>
      </w:r>
      <w:r w:rsidRPr="00861E01">
        <w:rPr>
          <w:rFonts w:ascii="Arial" w:hAnsi="Arial" w:cs="Arial"/>
          <w:sz w:val="24"/>
          <w:szCs w:val="24"/>
        </w:rPr>
        <w:t xml:space="preserve">   </w:t>
      </w:r>
    </w:p>
    <w:p w:rsidR="001A6B14" w:rsidRPr="00861E01" w:rsidRDefault="001A6B14" w:rsidP="00C16F50">
      <w:pPr>
        <w:spacing w:after="0"/>
        <w:rPr>
          <w:rFonts w:ascii="Arial" w:hAnsi="Arial" w:cs="Arial"/>
          <w:sz w:val="24"/>
          <w:szCs w:val="24"/>
        </w:rPr>
      </w:pPr>
    </w:p>
    <w:p w:rsidR="00C16F50" w:rsidRPr="00861E01" w:rsidRDefault="00C16F50" w:rsidP="00C16F50">
      <w:pPr>
        <w:spacing w:after="0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ind w:right="4960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в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ском</w:t>
      </w:r>
      <w:proofErr w:type="spellEnd"/>
      <w:r w:rsidRPr="001A1010">
        <w:rPr>
          <w:rFonts w:ascii="Arial" w:hAnsi="Arial" w:cs="Arial"/>
          <w:sz w:val="24"/>
          <w:szCs w:val="24"/>
        </w:rPr>
        <w:t xml:space="preserve"> сельском поселении Сабинского муниципального района Республики Татарстан на 2024 год </w:t>
      </w:r>
    </w:p>
    <w:p w:rsidR="001A1010" w:rsidRPr="001A1010" w:rsidRDefault="001A1010" w:rsidP="001A1010">
      <w:pPr>
        <w:jc w:val="center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A1010">
        <w:rPr>
          <w:rFonts w:ascii="Arial" w:hAnsi="Arial" w:cs="Arial"/>
          <w:sz w:val="24"/>
          <w:szCs w:val="24"/>
        </w:rPr>
        <w:t xml:space="preserve">В соответствии с Федеральным законом 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утверждении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ского</w:t>
      </w:r>
      <w:proofErr w:type="spellEnd"/>
      <w:r w:rsidRPr="001A1010">
        <w:rPr>
          <w:rFonts w:ascii="Arial" w:hAnsi="Arial" w:cs="Arial"/>
          <w:sz w:val="24"/>
          <w:szCs w:val="24"/>
        </w:rPr>
        <w:t xml:space="preserve"> сельского поселения от 08.11.2021 года №2</w:t>
      </w:r>
      <w:r w:rsidRPr="001A1010">
        <w:rPr>
          <w:rFonts w:ascii="Arial" w:hAnsi="Arial" w:cs="Arial"/>
          <w:sz w:val="24"/>
          <w:szCs w:val="24"/>
        </w:rPr>
        <w:t>2</w:t>
      </w:r>
      <w:r w:rsidRPr="001A1010">
        <w:rPr>
          <w:rFonts w:ascii="Arial" w:hAnsi="Arial" w:cs="Arial"/>
          <w:sz w:val="24"/>
          <w:szCs w:val="24"/>
        </w:rPr>
        <w:t xml:space="preserve"> «Об утверждении</w:t>
      </w:r>
      <w:proofErr w:type="gramEnd"/>
      <w:r w:rsidRPr="001A1010">
        <w:rPr>
          <w:rFonts w:ascii="Arial" w:hAnsi="Arial" w:cs="Arial"/>
          <w:sz w:val="24"/>
          <w:szCs w:val="24"/>
        </w:rPr>
        <w:t xml:space="preserve"> Положения о муниципальном контроле в сфере благоустройства на территории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ского</w:t>
      </w:r>
      <w:proofErr w:type="spellEnd"/>
      <w:r w:rsidRPr="001A1010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Республики Татарстан»,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ский</w:t>
      </w:r>
      <w:proofErr w:type="spellEnd"/>
      <w:r w:rsidRPr="001A1010">
        <w:rPr>
          <w:rFonts w:ascii="Arial" w:hAnsi="Arial" w:cs="Arial"/>
          <w:sz w:val="24"/>
          <w:szCs w:val="24"/>
        </w:rPr>
        <w:t xml:space="preserve"> сельский исполнительный комитет  </w:t>
      </w:r>
    </w:p>
    <w:p w:rsidR="001A1010" w:rsidRPr="001A1010" w:rsidRDefault="001A1010" w:rsidP="001A1010">
      <w:pPr>
        <w:pStyle w:val="a4"/>
        <w:ind w:left="0" w:firstLine="708"/>
        <w:jc w:val="center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ПОСТАНОВЛЯЕТ:</w:t>
      </w:r>
    </w:p>
    <w:p w:rsidR="001A1010" w:rsidRPr="001A1010" w:rsidRDefault="001A1010" w:rsidP="001A101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</w:t>
      </w:r>
      <w:proofErr w:type="gramStart"/>
      <w:r w:rsidRPr="001A1010">
        <w:rPr>
          <w:rFonts w:ascii="Arial" w:hAnsi="Arial" w:cs="Arial"/>
          <w:sz w:val="24"/>
          <w:szCs w:val="24"/>
        </w:rPr>
        <w:t>рамках</w:t>
      </w:r>
      <w:proofErr w:type="gramEnd"/>
      <w:r w:rsidRPr="001A1010">
        <w:rPr>
          <w:rFonts w:ascii="Arial" w:hAnsi="Arial" w:cs="Arial"/>
          <w:sz w:val="24"/>
          <w:szCs w:val="24"/>
        </w:rPr>
        <w:t xml:space="preserve"> осуществления муниципального контроля в сфере благоустройства в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ском</w:t>
      </w:r>
      <w:proofErr w:type="spellEnd"/>
      <w:r w:rsidRPr="001A1010">
        <w:rPr>
          <w:rFonts w:ascii="Arial" w:hAnsi="Arial" w:cs="Arial"/>
          <w:sz w:val="24"/>
          <w:szCs w:val="24"/>
        </w:rPr>
        <w:t xml:space="preserve"> сельском поселении Сабинского муниципального района Республики Татарстан на 2024 год, согласно приложению №1</w:t>
      </w:r>
      <w:r>
        <w:rPr>
          <w:rFonts w:ascii="Arial" w:hAnsi="Arial" w:cs="Arial"/>
          <w:sz w:val="24"/>
          <w:szCs w:val="24"/>
        </w:rPr>
        <w:t>.</w:t>
      </w:r>
    </w:p>
    <w:p w:rsidR="001A1010" w:rsidRPr="001A1010" w:rsidRDefault="001A1010" w:rsidP="001A1010">
      <w:pPr>
        <w:pStyle w:val="a4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2. Опубликовать настоящее Постановление на официальном сайте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ского</w:t>
      </w:r>
      <w:proofErr w:type="spellEnd"/>
      <w:r w:rsidRPr="001A1010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в информационно-телекоммуникационной сети Интернет по веб-адресу: http://saby.tatarstan.ru/</w:t>
      </w:r>
      <w:proofErr w:type="spellStart"/>
      <w:r w:rsidRPr="001A1010">
        <w:rPr>
          <w:rFonts w:ascii="Arial" w:hAnsi="Arial" w:cs="Arial"/>
          <w:sz w:val="24"/>
          <w:szCs w:val="24"/>
          <w:lang w:val="en-US"/>
        </w:rPr>
        <w:t>satish</w:t>
      </w:r>
      <w:proofErr w:type="spellEnd"/>
      <w:r w:rsidRPr="001A1010">
        <w:rPr>
          <w:rFonts w:ascii="Arial" w:hAnsi="Arial" w:cs="Arial"/>
          <w:sz w:val="24"/>
          <w:szCs w:val="24"/>
        </w:rPr>
        <w:t>.</w:t>
      </w:r>
    </w:p>
    <w:p w:rsidR="001A1010" w:rsidRPr="001A1010" w:rsidRDefault="001A1010" w:rsidP="001A1010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1A10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101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1A1010" w:rsidRPr="001A1010" w:rsidRDefault="001A1010" w:rsidP="001A1010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ского</w:t>
      </w:r>
      <w:proofErr w:type="spellEnd"/>
      <w:r w:rsidRPr="001A1010">
        <w:rPr>
          <w:rFonts w:ascii="Arial" w:hAnsi="Arial" w:cs="Arial"/>
          <w:sz w:val="24"/>
          <w:szCs w:val="24"/>
        </w:rPr>
        <w:t xml:space="preserve"> сельского поселения                                  </w:t>
      </w:r>
      <w:proofErr w:type="spellStart"/>
      <w:r w:rsidRPr="001A1010">
        <w:rPr>
          <w:rFonts w:ascii="Arial" w:hAnsi="Arial" w:cs="Arial"/>
          <w:sz w:val="24"/>
          <w:szCs w:val="24"/>
        </w:rPr>
        <w:t>Ф.Ф.Шафигуллин</w:t>
      </w:r>
      <w:proofErr w:type="spellEnd"/>
    </w:p>
    <w:p w:rsidR="001A1010" w:rsidRDefault="001A1010" w:rsidP="001A1010">
      <w:pPr>
        <w:pStyle w:val="a4"/>
        <w:jc w:val="right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lastRenderedPageBreak/>
        <w:tab/>
      </w:r>
      <w:r w:rsidRPr="001A1010">
        <w:rPr>
          <w:rFonts w:ascii="Arial" w:hAnsi="Arial" w:cs="Arial"/>
          <w:sz w:val="24"/>
          <w:szCs w:val="24"/>
        </w:rPr>
        <w:tab/>
      </w:r>
    </w:p>
    <w:p w:rsidR="001A1010" w:rsidRPr="001A1010" w:rsidRDefault="001A1010" w:rsidP="001A1010">
      <w:pPr>
        <w:pStyle w:val="a4"/>
        <w:jc w:val="right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Приложение №1</w:t>
      </w:r>
    </w:p>
    <w:p w:rsidR="001A1010" w:rsidRPr="001A1010" w:rsidRDefault="001A1010" w:rsidP="001A1010">
      <w:pPr>
        <w:pStyle w:val="a4"/>
        <w:tabs>
          <w:tab w:val="left" w:pos="6435"/>
        </w:tabs>
        <w:jc w:val="right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к постановлению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ского</w:t>
      </w:r>
      <w:proofErr w:type="spellEnd"/>
    </w:p>
    <w:p w:rsidR="001A1010" w:rsidRPr="001A1010" w:rsidRDefault="001A1010" w:rsidP="001A1010">
      <w:pPr>
        <w:pStyle w:val="a4"/>
        <w:tabs>
          <w:tab w:val="left" w:pos="6435"/>
        </w:tabs>
        <w:jc w:val="right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 сельского</w:t>
      </w:r>
      <w:r w:rsidRPr="001A1010">
        <w:rPr>
          <w:rFonts w:ascii="Arial" w:hAnsi="Arial" w:cs="Arial"/>
          <w:sz w:val="24"/>
          <w:szCs w:val="24"/>
          <w:lang w:val="tt-RU"/>
        </w:rPr>
        <w:t xml:space="preserve"> </w:t>
      </w:r>
      <w:r w:rsidRPr="001A1010">
        <w:rPr>
          <w:rFonts w:ascii="Arial" w:hAnsi="Arial" w:cs="Arial"/>
          <w:sz w:val="24"/>
          <w:szCs w:val="24"/>
        </w:rPr>
        <w:t>исполнительного комитета</w:t>
      </w:r>
    </w:p>
    <w:p w:rsidR="001A1010" w:rsidRPr="001A1010" w:rsidRDefault="001A1010" w:rsidP="001A1010">
      <w:pPr>
        <w:pStyle w:val="a4"/>
        <w:tabs>
          <w:tab w:val="left" w:pos="6435"/>
        </w:tabs>
        <w:jc w:val="center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      </w:t>
      </w:r>
      <w:r w:rsidRPr="001A1010">
        <w:rPr>
          <w:rFonts w:ascii="Arial" w:hAnsi="Arial" w:cs="Arial"/>
          <w:sz w:val="24"/>
          <w:szCs w:val="24"/>
        </w:rPr>
        <w:t>Сабинского муниципального района</w:t>
      </w:r>
    </w:p>
    <w:p w:rsidR="001A1010" w:rsidRPr="001A1010" w:rsidRDefault="001A1010" w:rsidP="001A1010">
      <w:pPr>
        <w:pStyle w:val="a4"/>
        <w:tabs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</w:t>
      </w:r>
      <w:r w:rsidRPr="001A1010">
        <w:rPr>
          <w:rFonts w:ascii="Arial" w:hAnsi="Arial" w:cs="Arial"/>
          <w:sz w:val="24"/>
          <w:szCs w:val="24"/>
        </w:rPr>
        <w:t>от 27.</w:t>
      </w:r>
      <w:r w:rsidRPr="001A1010">
        <w:rPr>
          <w:rFonts w:ascii="Arial" w:hAnsi="Arial" w:cs="Arial"/>
          <w:sz w:val="24"/>
          <w:szCs w:val="24"/>
          <w:lang w:val="tt-RU"/>
        </w:rPr>
        <w:t>10.2023</w:t>
      </w:r>
      <w:r w:rsidRPr="001A1010">
        <w:rPr>
          <w:rFonts w:ascii="Arial" w:hAnsi="Arial" w:cs="Arial"/>
          <w:sz w:val="24"/>
          <w:szCs w:val="24"/>
        </w:rPr>
        <w:t xml:space="preserve"> года №</w:t>
      </w:r>
      <w:r w:rsidRPr="001A1010">
        <w:rPr>
          <w:rFonts w:ascii="Arial" w:hAnsi="Arial" w:cs="Arial"/>
          <w:sz w:val="24"/>
          <w:szCs w:val="24"/>
        </w:rPr>
        <w:t>36</w:t>
      </w:r>
    </w:p>
    <w:p w:rsidR="001A1010" w:rsidRPr="001A1010" w:rsidRDefault="001A1010" w:rsidP="001A101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jc w:val="center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Программа профилактики рисков причинения вреда (ущерба)</w:t>
      </w:r>
    </w:p>
    <w:p w:rsidR="001A1010" w:rsidRPr="001A1010" w:rsidRDefault="001A1010" w:rsidP="001A1010">
      <w:pPr>
        <w:jc w:val="center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охраняемым законом ценностям в </w:t>
      </w:r>
      <w:proofErr w:type="gramStart"/>
      <w:r w:rsidRPr="001A1010">
        <w:rPr>
          <w:rFonts w:ascii="Arial" w:hAnsi="Arial" w:cs="Arial"/>
          <w:sz w:val="24"/>
          <w:szCs w:val="24"/>
        </w:rPr>
        <w:t>рамках</w:t>
      </w:r>
      <w:proofErr w:type="gramEnd"/>
      <w:r w:rsidRPr="001A1010">
        <w:rPr>
          <w:rFonts w:ascii="Arial" w:hAnsi="Arial" w:cs="Arial"/>
          <w:sz w:val="24"/>
          <w:szCs w:val="24"/>
        </w:rPr>
        <w:t xml:space="preserve"> осуществления</w:t>
      </w:r>
    </w:p>
    <w:p w:rsidR="001A1010" w:rsidRPr="001A1010" w:rsidRDefault="001A1010" w:rsidP="001A1010">
      <w:pPr>
        <w:jc w:val="center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муниципального контроля в сфере благоустройства</w:t>
      </w:r>
    </w:p>
    <w:p w:rsidR="001A1010" w:rsidRPr="001A1010" w:rsidRDefault="001A1010" w:rsidP="001A1010">
      <w:pPr>
        <w:jc w:val="center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ском</w:t>
      </w:r>
      <w:proofErr w:type="spellEnd"/>
      <w:r w:rsidRPr="001A1010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1A1010">
        <w:rPr>
          <w:rFonts w:ascii="Arial" w:hAnsi="Arial" w:cs="Arial"/>
          <w:sz w:val="24"/>
          <w:szCs w:val="24"/>
        </w:rPr>
        <w:t>поселении</w:t>
      </w:r>
      <w:proofErr w:type="gramEnd"/>
      <w:r w:rsidRPr="001A1010">
        <w:rPr>
          <w:rFonts w:ascii="Arial" w:hAnsi="Arial" w:cs="Arial"/>
          <w:sz w:val="24"/>
          <w:szCs w:val="24"/>
        </w:rPr>
        <w:t xml:space="preserve"> Сабинского муниципального района </w:t>
      </w:r>
    </w:p>
    <w:p w:rsidR="001A1010" w:rsidRPr="001A1010" w:rsidRDefault="001A1010" w:rsidP="001A1010">
      <w:pPr>
        <w:jc w:val="center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Республики Татарстан на 2024 год </w:t>
      </w:r>
    </w:p>
    <w:p w:rsidR="001A1010" w:rsidRPr="001A1010" w:rsidRDefault="001A1010" w:rsidP="001A101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pStyle w:val="a4"/>
        <w:jc w:val="center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ПАСПОРТ</w:t>
      </w:r>
    </w:p>
    <w:p w:rsidR="001A1010" w:rsidRPr="001A1010" w:rsidRDefault="001A1010" w:rsidP="001A1010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0491" w:type="dxa"/>
        <w:tblInd w:w="-431" w:type="dxa"/>
        <w:tblLook w:val="04A0" w:firstRow="1" w:lastRow="0" w:firstColumn="1" w:lastColumn="0" w:noHBand="0" w:noVBand="1"/>
      </w:tblPr>
      <w:tblGrid>
        <w:gridCol w:w="3261"/>
        <w:gridCol w:w="7230"/>
      </w:tblGrid>
      <w:tr w:rsidR="001A1010" w:rsidRPr="001A1010" w:rsidTr="00505F35">
        <w:tc>
          <w:tcPr>
            <w:tcW w:w="3261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</w:tcPr>
          <w:p w:rsidR="001A1010" w:rsidRPr="001A1010" w:rsidRDefault="001A1010" w:rsidP="00505F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</w:t>
            </w:r>
            <w:proofErr w:type="gramStart"/>
            <w:r w:rsidRPr="001A1010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1A1010">
              <w:rPr>
                <w:rFonts w:ascii="Arial" w:hAnsi="Arial" w:cs="Arial"/>
                <w:sz w:val="24"/>
                <w:szCs w:val="24"/>
              </w:rPr>
              <w:t xml:space="preserve"> осуществления муниципального контроля в сфере благоустройства в </w:t>
            </w: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Сатышев</w:t>
            </w:r>
            <w:r w:rsidRPr="001A1010">
              <w:rPr>
                <w:rFonts w:ascii="Arial" w:hAnsi="Arial" w:cs="Arial"/>
                <w:sz w:val="24"/>
                <w:szCs w:val="24"/>
              </w:rPr>
              <w:t>ском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сельском поселении Сабинского муниципального района Республики Татарстан на 2024 год</w:t>
            </w:r>
          </w:p>
        </w:tc>
      </w:tr>
      <w:tr w:rsidR="001A1010" w:rsidRPr="001A1010" w:rsidTr="00505F35">
        <w:tc>
          <w:tcPr>
            <w:tcW w:w="3261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230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Федеральный закон  от 31 июля 2020 года  № 248-ФЗ «О государственном  контроле (надзоре) и муниципальном контроле в Российской Федерации», Постановление  Правительства Российской Федерации от 25 июня 2021 года № 990 «Об утверждении правил разработки и утверждении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A1010" w:rsidRPr="001A1010" w:rsidTr="00505F35">
        <w:tc>
          <w:tcPr>
            <w:tcW w:w="3261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230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Сатышев</w:t>
            </w:r>
            <w:r w:rsidRPr="001A1010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сельский исполнительный комитет Сабинского муниципального района</w:t>
            </w:r>
          </w:p>
        </w:tc>
      </w:tr>
      <w:tr w:rsidR="001A1010" w:rsidRPr="001A1010" w:rsidTr="00505F35">
        <w:tc>
          <w:tcPr>
            <w:tcW w:w="3261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230" w:type="dxa"/>
          </w:tcPr>
          <w:p w:rsidR="001A1010" w:rsidRPr="001A1010" w:rsidRDefault="001A1010" w:rsidP="00505F35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sz w:val="24"/>
                <w:szCs w:val="24"/>
              </w:rPr>
              <w:t>-предупреждение нарушений обязательных требований в сфере благоустройства;</w:t>
            </w:r>
          </w:p>
          <w:p w:rsidR="001A1010" w:rsidRPr="001A1010" w:rsidRDefault="001A1010" w:rsidP="00505F35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sz w:val="24"/>
                <w:szCs w:val="24"/>
              </w:rPr>
              <w:t>-стимулирование добросовестного соблюдения обязательных требований контролируемыми субъектами;</w:t>
            </w:r>
          </w:p>
          <w:p w:rsidR="001A1010" w:rsidRPr="001A1010" w:rsidRDefault="001A1010" w:rsidP="00505F35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sz w:val="24"/>
                <w:szCs w:val="24"/>
              </w:rPr>
              <w:t>устранение существующих и потенциальных условий, причин и факторов, способствующих возможному нарушению обязательных требований в сфере благоустройства;</w:t>
            </w:r>
          </w:p>
          <w:p w:rsidR="001A1010" w:rsidRPr="001A1010" w:rsidRDefault="001A1010" w:rsidP="00505F35">
            <w:pPr>
              <w:spacing w:after="1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sz w:val="24"/>
                <w:szCs w:val="24"/>
              </w:rPr>
              <w:t>-повышение прозрачности системы контрольно-надзорной деятельности при проведении мероприятий по муниципальному контролю в сфере благоустройства</w:t>
            </w:r>
          </w:p>
        </w:tc>
      </w:tr>
      <w:tr w:rsidR="001A1010" w:rsidRPr="001A1010" w:rsidTr="00505F35">
        <w:tc>
          <w:tcPr>
            <w:tcW w:w="3261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230" w:type="dxa"/>
          </w:tcPr>
          <w:p w:rsidR="001A1010" w:rsidRPr="001A1010" w:rsidRDefault="001A1010" w:rsidP="00505F35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sz w:val="24"/>
                <w:szCs w:val="24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1A1010" w:rsidRPr="001A1010" w:rsidRDefault="001A1010" w:rsidP="00505F35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sz w:val="24"/>
                <w:szCs w:val="24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</w:t>
            </w:r>
            <w:r w:rsidRPr="001A1010">
              <w:rPr>
                <w:rFonts w:ascii="Arial" w:eastAsia="Calibri" w:hAnsi="Arial" w:cs="Arial"/>
                <w:sz w:val="24"/>
                <w:szCs w:val="24"/>
              </w:rPr>
              <w:lastRenderedPageBreak/>
              <w:t>способов устранения или снижения рисков их возникновения;</w:t>
            </w:r>
          </w:p>
          <w:p w:rsidR="001A1010" w:rsidRPr="001A1010" w:rsidRDefault="001A1010" w:rsidP="00505F35">
            <w:pPr>
              <w:spacing w:after="16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sz w:val="24"/>
                <w:szCs w:val="24"/>
              </w:rPr>
              <w:t>- повышение уровня правовой грамотности контролируемых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1A1010" w:rsidRPr="001A1010" w:rsidRDefault="001A1010" w:rsidP="00505F35">
            <w:pPr>
              <w:spacing w:after="16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sz w:val="24"/>
                <w:szCs w:val="24"/>
              </w:rPr>
              <w:t>-снижение издержек контрольной (надзорной) деятельности и административной нагрузки на контролируемых лиц.</w:t>
            </w:r>
          </w:p>
        </w:tc>
      </w:tr>
      <w:tr w:rsidR="001A1010" w:rsidRPr="001A1010" w:rsidTr="00505F35">
        <w:tc>
          <w:tcPr>
            <w:tcW w:w="3261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230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</w:tr>
      <w:tr w:rsidR="001A1010" w:rsidRPr="001A1010" w:rsidTr="00505F35">
        <w:tc>
          <w:tcPr>
            <w:tcW w:w="3261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30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 xml:space="preserve">Реализация Программы осуществляется в </w:t>
            </w:r>
            <w:proofErr w:type="gramStart"/>
            <w:r w:rsidRPr="001A1010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1A1010">
              <w:rPr>
                <w:rFonts w:ascii="Arial" w:hAnsi="Arial" w:cs="Arial"/>
                <w:sz w:val="24"/>
                <w:szCs w:val="24"/>
              </w:rPr>
              <w:t xml:space="preserve"> текущего финансирования деятельности </w:t>
            </w: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Сатышев</w:t>
            </w:r>
            <w:r w:rsidRPr="001A101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сельского исполнительного комитета Сабинского муниципального района</w:t>
            </w:r>
          </w:p>
        </w:tc>
      </w:tr>
      <w:tr w:rsidR="001A1010" w:rsidRPr="001A1010" w:rsidTr="00505F35">
        <w:tc>
          <w:tcPr>
            <w:tcW w:w="3261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</w:tcPr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-снижение рисков причинения вреда охраняемым законом ценностям; </w:t>
            </w:r>
          </w:p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>-развитие системы профилактических мероприятий контрольного (надзорного) органа;</w:t>
            </w:r>
          </w:p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>-внедрение различных способов профилактики;</w:t>
            </w:r>
          </w:p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разработка и внедрение технологий профилактической работы внутри контрольно-надзорного органа; </w:t>
            </w:r>
          </w:p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повышение прозрачности деятельности контрольно-надзорного органа; </w:t>
            </w:r>
          </w:p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>-повышение уровня правовой грамотности подконтрольных субъектов;</w:t>
            </w:r>
          </w:p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>-мотивация подконтрольных субъектов к добросовестному поведению;</w:t>
            </w:r>
          </w:p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-уменьшение административной нагрузки на подконтрольные субъекты; </w:t>
            </w:r>
          </w:p>
          <w:p w:rsidR="001A1010" w:rsidRPr="001A1010" w:rsidRDefault="001A1010" w:rsidP="00505F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1A1010" w:rsidRPr="001A1010" w:rsidRDefault="001A1010" w:rsidP="001A10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eastAsia="Calibri" w:hAnsi="Arial" w:cs="Arial"/>
                <w:sz w:val="24"/>
                <w:szCs w:val="24"/>
              </w:rPr>
              <w:t xml:space="preserve">-уменьшение общего числа нарушений требований законодательства, выявленных посредством организации и проведения проверок на территории </w:t>
            </w:r>
            <w:proofErr w:type="spellStart"/>
            <w:r w:rsidRPr="001A1010">
              <w:rPr>
                <w:rFonts w:ascii="Arial" w:eastAsia="Calibri" w:hAnsi="Arial" w:cs="Arial"/>
                <w:sz w:val="24"/>
                <w:szCs w:val="24"/>
              </w:rPr>
              <w:t>Сатышевского</w:t>
            </w:r>
            <w:proofErr w:type="spellEnd"/>
            <w:r w:rsidRPr="001A1010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Сабинского муниципального района.</w:t>
            </w:r>
          </w:p>
        </w:tc>
      </w:tr>
      <w:tr w:rsidR="001A1010" w:rsidRPr="001A1010" w:rsidTr="00505F35">
        <w:trPr>
          <w:trHeight w:val="1213"/>
        </w:trPr>
        <w:tc>
          <w:tcPr>
            <w:tcW w:w="3261" w:type="dxa"/>
            <w:hideMark/>
          </w:tcPr>
          <w:p w:rsidR="001A1010" w:rsidRPr="001A1010" w:rsidRDefault="001A1010" w:rsidP="00505F3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1A1010">
              <w:rPr>
                <w:rFonts w:ascii="Arial" w:hAnsi="Arial" w:cs="Arial"/>
              </w:rPr>
              <w:t xml:space="preserve">Структура программы </w:t>
            </w:r>
          </w:p>
        </w:tc>
        <w:tc>
          <w:tcPr>
            <w:tcW w:w="7230" w:type="dxa"/>
            <w:hideMark/>
          </w:tcPr>
          <w:p w:rsidR="001A1010" w:rsidRPr="001A1010" w:rsidRDefault="001A1010" w:rsidP="00505F35">
            <w:pPr>
              <w:pStyle w:val="Default"/>
              <w:contextualSpacing/>
              <w:rPr>
                <w:rFonts w:ascii="Arial" w:hAnsi="Arial" w:cs="Arial"/>
              </w:rPr>
            </w:pPr>
            <w:r w:rsidRPr="001A1010">
              <w:rPr>
                <w:rFonts w:ascii="Arial" w:hAnsi="Arial" w:cs="Arial"/>
              </w:rPr>
              <w:t>Программа не предусматривает реализацию подпрограмм.</w:t>
            </w:r>
          </w:p>
        </w:tc>
      </w:tr>
    </w:tbl>
    <w:p w:rsidR="001A1010" w:rsidRPr="001A1010" w:rsidRDefault="001A1010" w:rsidP="001A101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1010">
        <w:rPr>
          <w:rFonts w:ascii="Arial" w:hAnsi="Arial" w:cs="Arial"/>
          <w:b/>
          <w:sz w:val="24"/>
          <w:szCs w:val="24"/>
        </w:rPr>
        <w:t>Анализ текущего состояния осуществления вида контроля</w:t>
      </w:r>
    </w:p>
    <w:p w:rsidR="001A1010" w:rsidRPr="001A1010" w:rsidRDefault="001A1010" w:rsidP="001A1010">
      <w:pPr>
        <w:pStyle w:val="a4"/>
        <w:ind w:left="1080"/>
        <w:rPr>
          <w:rFonts w:ascii="Arial" w:hAnsi="Arial" w:cs="Arial"/>
          <w:b/>
          <w:sz w:val="24"/>
          <w:szCs w:val="24"/>
        </w:rPr>
      </w:pP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сфере благоустройства, установленных нормативными правовыми актами. 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 xml:space="preserve">В целях предупреждения и предотвращения юридическими лицами, индивидуальными предпринимателями и гражданами нарушений законодательства, информация о муниципальном контроле в сфере благоустройства размещена на официальном сайте </w:t>
      </w:r>
      <w:proofErr w:type="spellStart"/>
      <w:r w:rsidRPr="001A1010">
        <w:rPr>
          <w:rFonts w:ascii="Arial" w:hAnsi="Arial" w:cs="Arial"/>
          <w:sz w:val="24"/>
          <w:szCs w:val="24"/>
        </w:rPr>
        <w:t>Сатышев</w:t>
      </w:r>
      <w:r w:rsidRPr="001A1010">
        <w:rPr>
          <w:rFonts w:ascii="Arial" w:hAnsi="Arial" w:cs="Arial"/>
          <w:sz w:val="24"/>
          <w:szCs w:val="24"/>
        </w:rPr>
        <w:t>ского</w:t>
      </w:r>
      <w:proofErr w:type="spellEnd"/>
      <w:r w:rsidRPr="001A1010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района.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lastRenderedPageBreak/>
        <w:t>Улучшению состояния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pStyle w:val="a4"/>
        <w:ind w:left="0" w:firstLine="708"/>
        <w:jc w:val="center"/>
        <w:rPr>
          <w:rFonts w:ascii="Arial" w:hAnsi="Arial" w:cs="Arial"/>
          <w:b/>
          <w:sz w:val="24"/>
          <w:szCs w:val="24"/>
        </w:rPr>
      </w:pPr>
      <w:r w:rsidRPr="001A1010">
        <w:rPr>
          <w:rFonts w:ascii="Arial" w:hAnsi="Arial" w:cs="Arial"/>
          <w:b/>
          <w:sz w:val="24"/>
          <w:szCs w:val="24"/>
        </w:rPr>
        <w:t xml:space="preserve">2.Цели и задачи </w:t>
      </w:r>
      <w:proofErr w:type="gramStart"/>
      <w:r w:rsidRPr="001A1010">
        <w:rPr>
          <w:rFonts w:ascii="Arial" w:hAnsi="Arial" w:cs="Arial"/>
          <w:b/>
          <w:sz w:val="24"/>
          <w:szCs w:val="24"/>
        </w:rPr>
        <w:t>реализации программы профилактики рисков причинения</w:t>
      </w:r>
      <w:proofErr w:type="gramEnd"/>
      <w:r w:rsidRPr="001A1010">
        <w:rPr>
          <w:rFonts w:ascii="Arial" w:hAnsi="Arial" w:cs="Arial"/>
          <w:b/>
          <w:sz w:val="24"/>
          <w:szCs w:val="24"/>
        </w:rPr>
        <w:t xml:space="preserve"> вреда (ущерба) охраняемым законом ценностям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Целями реализации Программы являются: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-повышение прозрачности системы контрольно-надзорной деятельности при проведении мероприятий по муниципальному контролю в области благоустройства;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-предупреждение нарушений юридическими лицами и индивидуальными предпринимателями обязательных требований законодательства;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- создание инфраструктуры профилактики рисков нарушений;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-устранение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муниципального контроля в сфере благоустройства;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-снижение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лиц, индивидуальных предпринимателей, граждан.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Проведение профилактических мероприятий позволит решить следующие задачи: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-выявление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-установление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проведения профилактических мероприятий с учетом данных факторов;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-определение перечня видов и сборов статистических данных, необходимых для организации профилактической работы.</w:t>
      </w:r>
    </w:p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1010">
        <w:rPr>
          <w:rFonts w:ascii="Arial" w:hAnsi="Arial" w:cs="Arial"/>
          <w:sz w:val="24"/>
          <w:szCs w:val="24"/>
        </w:rPr>
        <w:t>-снижение административной нагрузки на подконтрольные субъекты; формирование модели социально ответственного, добросовестного, правового поведения юридических лиц, индивидуальных предпринимателей, граждан.</w:t>
      </w:r>
    </w:p>
    <w:p w:rsidR="001A1010" w:rsidRPr="001A1010" w:rsidRDefault="001A1010" w:rsidP="001A1010">
      <w:pPr>
        <w:rPr>
          <w:rFonts w:ascii="Arial" w:hAnsi="Arial" w:cs="Arial"/>
          <w:b/>
          <w:sz w:val="24"/>
          <w:szCs w:val="24"/>
        </w:rPr>
      </w:pPr>
    </w:p>
    <w:p w:rsidR="001A1010" w:rsidRDefault="001A1010" w:rsidP="001A101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A1010" w:rsidRPr="001A1010" w:rsidRDefault="001A1010" w:rsidP="001A101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A1010">
        <w:rPr>
          <w:rFonts w:ascii="Arial" w:hAnsi="Arial" w:cs="Arial"/>
          <w:b/>
          <w:sz w:val="24"/>
          <w:szCs w:val="24"/>
        </w:rPr>
        <w:t xml:space="preserve">3.Перечень профилактических мероприятий, </w:t>
      </w:r>
    </w:p>
    <w:p w:rsidR="001A1010" w:rsidRPr="001A1010" w:rsidRDefault="001A1010" w:rsidP="001A101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A1010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</w:p>
    <w:p w:rsidR="001A1010" w:rsidRPr="001A1010" w:rsidRDefault="001A1010" w:rsidP="001A1010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"/>
        <w:gridCol w:w="4743"/>
        <w:gridCol w:w="2669"/>
        <w:gridCol w:w="1983"/>
      </w:tblGrid>
      <w:tr w:rsidR="001A1010" w:rsidRPr="001A1010" w:rsidTr="00505F35">
        <w:tc>
          <w:tcPr>
            <w:tcW w:w="517" w:type="dxa"/>
          </w:tcPr>
          <w:p w:rsidR="001A1010" w:rsidRPr="001A1010" w:rsidRDefault="001A1010" w:rsidP="00505F35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43" w:type="dxa"/>
          </w:tcPr>
          <w:p w:rsidR="001A1010" w:rsidRPr="001A1010" w:rsidRDefault="001A1010" w:rsidP="00505F35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Форма мероприятия</w:t>
            </w:r>
          </w:p>
        </w:tc>
        <w:tc>
          <w:tcPr>
            <w:tcW w:w="2669" w:type="dxa"/>
          </w:tcPr>
          <w:p w:rsidR="001A1010" w:rsidRPr="001A1010" w:rsidRDefault="001A1010" w:rsidP="00505F35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  <w:tc>
          <w:tcPr>
            <w:tcW w:w="1983" w:type="dxa"/>
          </w:tcPr>
          <w:p w:rsidR="001A1010" w:rsidRPr="001A1010" w:rsidRDefault="001A1010" w:rsidP="00505F35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</w:tr>
      <w:tr w:rsidR="001A1010" w:rsidRPr="001A1010" w:rsidTr="00505F35">
        <w:tc>
          <w:tcPr>
            <w:tcW w:w="517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 xml:space="preserve">Информирование путем проведения публичных мероприятий (собраний, совещаний, семинаров) с контролируемыми субъектами в </w:t>
            </w:r>
            <w:proofErr w:type="gramStart"/>
            <w:r w:rsidRPr="001A1010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1A1010">
              <w:rPr>
                <w:rFonts w:ascii="Arial" w:hAnsi="Arial" w:cs="Arial"/>
                <w:sz w:val="24"/>
                <w:szCs w:val="24"/>
              </w:rPr>
              <w:t xml:space="preserve"> их информирования</w:t>
            </w:r>
          </w:p>
        </w:tc>
        <w:tc>
          <w:tcPr>
            <w:tcW w:w="2669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Шафигуллин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Ф.Ф.</w:t>
            </w:r>
            <w:r w:rsidRPr="001A10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1A1010" w:rsidRPr="001A1010" w:rsidTr="00505F35">
        <w:tc>
          <w:tcPr>
            <w:tcW w:w="517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4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 xml:space="preserve">Информирования в </w:t>
            </w:r>
            <w:proofErr w:type="gramStart"/>
            <w:r w:rsidRPr="001A1010">
              <w:rPr>
                <w:rFonts w:ascii="Arial" w:hAnsi="Arial" w:cs="Arial"/>
                <w:sz w:val="24"/>
                <w:szCs w:val="24"/>
              </w:rPr>
              <w:t>виде</w:t>
            </w:r>
            <w:proofErr w:type="gramEnd"/>
            <w:r w:rsidRPr="001A1010">
              <w:rPr>
                <w:rFonts w:ascii="Arial" w:hAnsi="Arial" w:cs="Arial"/>
                <w:sz w:val="24"/>
                <w:szCs w:val="24"/>
              </w:rPr>
              <w:t xml:space="preserve"> размещение на Официальном сайте руководств по соблюдению обязательных требований </w:t>
            </w:r>
            <w:r w:rsidRPr="001A1010">
              <w:rPr>
                <w:rFonts w:ascii="Arial" w:hAnsi="Arial" w:cs="Arial"/>
                <w:sz w:val="24"/>
                <w:szCs w:val="24"/>
              </w:rPr>
              <w:lastRenderedPageBreak/>
              <w:t xml:space="preserve">в сфере благоустройства </w:t>
            </w:r>
          </w:p>
        </w:tc>
        <w:tc>
          <w:tcPr>
            <w:tcW w:w="2669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lastRenderedPageBreak/>
              <w:t>Зиннурова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Р.Р.</w:t>
            </w:r>
          </w:p>
        </w:tc>
        <w:tc>
          <w:tcPr>
            <w:tcW w:w="1983" w:type="dxa"/>
          </w:tcPr>
          <w:p w:rsidR="001A1010" w:rsidRPr="001A1010" w:rsidRDefault="001A1010" w:rsidP="00505F35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По мере поступления сведений</w:t>
            </w:r>
          </w:p>
        </w:tc>
      </w:tr>
      <w:tr w:rsidR="001A1010" w:rsidRPr="001A1010" w:rsidTr="00505F35">
        <w:tc>
          <w:tcPr>
            <w:tcW w:w="517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 xml:space="preserve">Обобщение и анализ правоприменительной практики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Сатышев</w:t>
            </w:r>
            <w:r w:rsidRPr="001A101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сельского поселения Сабинского муниципального района</w:t>
            </w:r>
          </w:p>
        </w:tc>
        <w:tc>
          <w:tcPr>
            <w:tcW w:w="2669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Шафигуллин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tc>
          <w:tcPr>
            <w:tcW w:w="198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Ежегодно, не позднее 25 февраля</w:t>
            </w:r>
          </w:p>
        </w:tc>
      </w:tr>
      <w:tr w:rsidR="001A1010" w:rsidRPr="001A1010" w:rsidTr="00505F35">
        <w:tc>
          <w:tcPr>
            <w:tcW w:w="517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4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69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Шафигуллин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tc>
          <w:tcPr>
            <w:tcW w:w="198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1A1010" w:rsidRPr="001A1010" w:rsidTr="00505F35">
        <w:tc>
          <w:tcPr>
            <w:tcW w:w="517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4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Проведение должностными лицами контрольного (надзорного) органа  консультаций по вопросам соблюдения Правил благоустройства лично, посредством телефонной связи, электронной почты; при получении письменного запроса – в  письменной форме в порядке, установленном Федеральным законом «О порядке рассмотрения обращений граждан Российской Федерации», а также в ходе проведения профилактических мероприятий, контрольного (надзорного) мероприятия</w:t>
            </w:r>
          </w:p>
        </w:tc>
        <w:tc>
          <w:tcPr>
            <w:tcW w:w="2669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Шафигуллин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Зиннурова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Р.Р.</w:t>
            </w:r>
            <w:r w:rsidRPr="001A101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1A1010" w:rsidRPr="001A1010" w:rsidTr="00505F35">
        <w:tc>
          <w:tcPr>
            <w:tcW w:w="517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4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 xml:space="preserve">Профилактический визит в </w:t>
            </w:r>
            <w:proofErr w:type="gramStart"/>
            <w:r w:rsidRPr="001A1010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1A1010">
              <w:rPr>
                <w:rFonts w:ascii="Arial" w:hAnsi="Arial" w:cs="Arial"/>
                <w:sz w:val="24"/>
                <w:szCs w:val="24"/>
              </w:rPr>
              <w:t xml:space="preserve"> муниципального контроля в сфере благоустройства</w:t>
            </w:r>
          </w:p>
        </w:tc>
        <w:tc>
          <w:tcPr>
            <w:tcW w:w="2669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1010">
              <w:rPr>
                <w:rFonts w:ascii="Arial" w:hAnsi="Arial" w:cs="Arial"/>
                <w:sz w:val="24"/>
                <w:szCs w:val="24"/>
              </w:rPr>
              <w:t>Шафигуллин</w:t>
            </w:r>
            <w:proofErr w:type="spellEnd"/>
            <w:r w:rsidRPr="001A1010"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tc>
          <w:tcPr>
            <w:tcW w:w="1983" w:type="dxa"/>
          </w:tcPr>
          <w:p w:rsidR="001A1010" w:rsidRPr="001A1010" w:rsidRDefault="001A1010" w:rsidP="00505F35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1010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1A1010" w:rsidRPr="001A1010" w:rsidRDefault="001A1010" w:rsidP="001A1010">
      <w:pPr>
        <w:pStyle w:val="a4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A1010" w:rsidRPr="001A1010" w:rsidRDefault="001A1010" w:rsidP="001A1010">
      <w:pPr>
        <w:ind w:firstLine="709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A1010">
        <w:rPr>
          <w:rFonts w:ascii="Arial" w:eastAsia="Calibri" w:hAnsi="Arial" w:cs="Arial"/>
          <w:b/>
          <w:bCs/>
          <w:sz w:val="24"/>
          <w:szCs w:val="24"/>
        </w:rPr>
        <w:t xml:space="preserve">6. Показатели результативности и эффективности программы </w:t>
      </w:r>
    </w:p>
    <w:p w:rsidR="001A1010" w:rsidRPr="001A1010" w:rsidRDefault="001A1010" w:rsidP="001A1010">
      <w:pPr>
        <w:ind w:firstLine="709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A1010">
        <w:rPr>
          <w:rFonts w:ascii="Arial" w:eastAsia="Calibri" w:hAnsi="Arial" w:cs="Arial"/>
          <w:b/>
          <w:bCs/>
          <w:sz w:val="24"/>
          <w:szCs w:val="24"/>
        </w:rPr>
        <w:t xml:space="preserve">профилактики рисков причинения вреда (ущерба) </w:t>
      </w:r>
    </w:p>
    <w:p w:rsidR="001A1010" w:rsidRPr="001A1010" w:rsidRDefault="001A1010" w:rsidP="001A1010">
      <w:pPr>
        <w:ind w:firstLine="709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A1010">
        <w:rPr>
          <w:rFonts w:ascii="Arial" w:eastAsia="Calibri" w:hAnsi="Arial" w:cs="Arial"/>
          <w:b/>
          <w:bCs/>
          <w:sz w:val="24"/>
          <w:szCs w:val="24"/>
        </w:rPr>
        <w:t>охраняемым  законом ценностям</w:t>
      </w:r>
    </w:p>
    <w:p w:rsidR="001A1010" w:rsidRPr="001A1010" w:rsidRDefault="001A1010" w:rsidP="001A1010">
      <w:pPr>
        <w:ind w:firstLine="709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A1010" w:rsidRPr="001A1010" w:rsidRDefault="001A1010" w:rsidP="001A1010">
      <w:p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A1010">
        <w:rPr>
          <w:rFonts w:ascii="Arial" w:eastAsia="Calibri" w:hAnsi="Arial" w:cs="Arial"/>
          <w:bCs/>
          <w:sz w:val="24"/>
          <w:szCs w:val="24"/>
        </w:rPr>
        <w:t xml:space="preserve">    Ожидаемые конечные результаты реализации программы:</w:t>
      </w:r>
    </w:p>
    <w:p w:rsidR="001A1010" w:rsidRPr="001A1010" w:rsidRDefault="001A1010" w:rsidP="001A1010">
      <w:p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A1010">
        <w:rPr>
          <w:rFonts w:ascii="Arial" w:eastAsia="Calibri" w:hAnsi="Arial" w:cs="Arial"/>
          <w:bCs/>
          <w:sz w:val="24"/>
          <w:szCs w:val="24"/>
        </w:rPr>
        <w:t>-повышение уровня просвещенности подконтрольных субъектов;</w:t>
      </w:r>
    </w:p>
    <w:p w:rsidR="001A1010" w:rsidRPr="001A1010" w:rsidRDefault="001A1010" w:rsidP="001A1010">
      <w:p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A1010">
        <w:rPr>
          <w:rFonts w:ascii="Arial" w:eastAsia="Calibri" w:hAnsi="Arial" w:cs="Arial"/>
          <w:bCs/>
          <w:sz w:val="24"/>
          <w:szCs w:val="24"/>
        </w:rPr>
        <w:t>-увеличение доли законопослушных подконтрольных субъектов;</w:t>
      </w:r>
    </w:p>
    <w:p w:rsidR="001A1010" w:rsidRPr="001A1010" w:rsidRDefault="001A1010" w:rsidP="001A1010">
      <w:p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A1010">
        <w:rPr>
          <w:rFonts w:ascii="Arial" w:eastAsia="Calibri" w:hAnsi="Arial" w:cs="Arial"/>
          <w:bCs/>
          <w:sz w:val="24"/>
          <w:szCs w:val="24"/>
        </w:rPr>
        <w:t>-развитие системы профилактических мероприятий контрольно-надзорного органа;</w:t>
      </w:r>
    </w:p>
    <w:p w:rsidR="001A1010" w:rsidRPr="001A1010" w:rsidRDefault="001A1010" w:rsidP="001A1010">
      <w:p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A1010">
        <w:rPr>
          <w:rFonts w:ascii="Arial" w:eastAsia="Calibri" w:hAnsi="Arial" w:cs="Arial"/>
          <w:bCs/>
          <w:sz w:val="24"/>
          <w:szCs w:val="24"/>
        </w:rPr>
        <w:t xml:space="preserve">-повышение эффективности профилактической работы по предупреждению нарушений на территории </w:t>
      </w:r>
      <w:proofErr w:type="spellStart"/>
      <w:r w:rsidRPr="001A1010">
        <w:rPr>
          <w:rFonts w:ascii="Arial" w:eastAsia="Calibri" w:hAnsi="Arial" w:cs="Arial"/>
          <w:bCs/>
          <w:sz w:val="24"/>
          <w:szCs w:val="24"/>
        </w:rPr>
        <w:t>Сатышев</w:t>
      </w:r>
      <w:r w:rsidRPr="001A1010">
        <w:rPr>
          <w:rFonts w:ascii="Arial" w:eastAsia="Calibri" w:hAnsi="Arial" w:cs="Arial"/>
          <w:bCs/>
          <w:sz w:val="24"/>
          <w:szCs w:val="24"/>
        </w:rPr>
        <w:t>ского</w:t>
      </w:r>
      <w:proofErr w:type="spellEnd"/>
      <w:r w:rsidRPr="001A1010">
        <w:rPr>
          <w:rFonts w:ascii="Arial" w:eastAsia="Calibri" w:hAnsi="Arial" w:cs="Arial"/>
          <w:bCs/>
          <w:sz w:val="24"/>
          <w:szCs w:val="24"/>
        </w:rPr>
        <w:t xml:space="preserve"> сельского поселения Сабинского муниципального района;</w:t>
      </w:r>
    </w:p>
    <w:p w:rsidR="001A1010" w:rsidRPr="001A1010" w:rsidRDefault="001A1010" w:rsidP="001A1010">
      <w:p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1A1010">
        <w:rPr>
          <w:rFonts w:ascii="Arial" w:eastAsia="Calibri" w:hAnsi="Arial" w:cs="Arial"/>
          <w:bCs/>
          <w:sz w:val="24"/>
          <w:szCs w:val="24"/>
        </w:rPr>
        <w:t>-уменьшение общего числа нарушений требований законодательства Российской Федерации, выявленных посредством организации и проведения проверок на территории поселения.</w:t>
      </w:r>
      <w:bookmarkStart w:id="0" w:name="_GoBack"/>
      <w:bookmarkEnd w:id="0"/>
    </w:p>
    <w:sectPr w:rsidR="001A1010" w:rsidRPr="001A1010" w:rsidSect="001A1010">
      <w:pgSz w:w="11905" w:h="16837"/>
      <w:pgMar w:top="851" w:right="565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EE6FA0"/>
    <w:lvl w:ilvl="0">
      <w:numFmt w:val="bullet"/>
      <w:lvlText w:val="*"/>
      <w:lvlJc w:val="left"/>
    </w:lvl>
  </w:abstractNum>
  <w:abstractNum w:abstractNumId="1">
    <w:nsid w:val="1226001E"/>
    <w:multiLevelType w:val="multilevel"/>
    <w:tmpl w:val="4022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F69BF"/>
    <w:multiLevelType w:val="hybridMultilevel"/>
    <w:tmpl w:val="672211BA"/>
    <w:lvl w:ilvl="0" w:tplc="2ACE7A2C">
      <w:start w:val="1"/>
      <w:numFmt w:val="decimal"/>
      <w:lvlText w:val="%1."/>
      <w:lvlJc w:val="left"/>
      <w:pPr>
        <w:ind w:left="69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>
    <w:nsid w:val="190336D9"/>
    <w:multiLevelType w:val="hybridMultilevel"/>
    <w:tmpl w:val="1FA8E52E"/>
    <w:lvl w:ilvl="0" w:tplc="4434D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A6831"/>
    <w:multiLevelType w:val="hybridMultilevel"/>
    <w:tmpl w:val="C98C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953EC"/>
    <w:multiLevelType w:val="hybridMultilevel"/>
    <w:tmpl w:val="D88E54C0"/>
    <w:lvl w:ilvl="0" w:tplc="F9806C0E">
      <w:start w:val="1"/>
      <w:numFmt w:val="decimal"/>
      <w:lvlText w:val="%1."/>
      <w:lvlJc w:val="left"/>
      <w:pPr>
        <w:ind w:left="61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8F51F4E"/>
    <w:multiLevelType w:val="hybridMultilevel"/>
    <w:tmpl w:val="C9C654E6"/>
    <w:lvl w:ilvl="0" w:tplc="2A02F4B0">
      <w:start w:val="1"/>
      <w:numFmt w:val="decimal"/>
      <w:lvlText w:val="%1."/>
      <w:lvlJc w:val="left"/>
      <w:pPr>
        <w:ind w:left="61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112314D"/>
    <w:multiLevelType w:val="hybridMultilevel"/>
    <w:tmpl w:val="CAE08CC0"/>
    <w:lvl w:ilvl="0" w:tplc="64F21CF8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9AB0DB3"/>
    <w:multiLevelType w:val="hybridMultilevel"/>
    <w:tmpl w:val="D130DFCC"/>
    <w:lvl w:ilvl="0" w:tplc="C2BE73C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9F521CF"/>
    <w:multiLevelType w:val="hybridMultilevel"/>
    <w:tmpl w:val="FB688D80"/>
    <w:lvl w:ilvl="0" w:tplc="9D60E7B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2F05C9"/>
    <w:multiLevelType w:val="singleLevel"/>
    <w:tmpl w:val="5D90F44A"/>
    <w:lvl w:ilvl="0">
      <w:start w:val="1"/>
      <w:numFmt w:val="decimal"/>
      <w:lvlText w:val="6.%1."/>
      <w:legacy w:legacy="1" w:legacySpace="0" w:legacyIndent="579"/>
      <w:lvlJc w:val="left"/>
      <w:rPr>
        <w:rFonts w:ascii="Times New Roman" w:hAnsi="Times New Roman" w:cs="Times New Roman" w:hint="default"/>
      </w:rPr>
    </w:lvl>
  </w:abstractNum>
  <w:abstractNum w:abstractNumId="11">
    <w:nsid w:val="75324138"/>
    <w:multiLevelType w:val="singleLevel"/>
    <w:tmpl w:val="95FC509C"/>
    <w:lvl w:ilvl="0">
      <w:start w:val="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7C2F6402"/>
    <w:multiLevelType w:val="hybridMultilevel"/>
    <w:tmpl w:val="0534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"/>
    <w:lvlOverride w:ilvl="0">
      <w:startOverride w:val="2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2"/>
    <w:rsid w:val="00017F07"/>
    <w:rsid w:val="00073719"/>
    <w:rsid w:val="000D7C7A"/>
    <w:rsid w:val="000F6818"/>
    <w:rsid w:val="0016501D"/>
    <w:rsid w:val="001A1010"/>
    <w:rsid w:val="001A6B14"/>
    <w:rsid w:val="001B40AC"/>
    <w:rsid w:val="001C6021"/>
    <w:rsid w:val="0021131D"/>
    <w:rsid w:val="002441A8"/>
    <w:rsid w:val="00273F1B"/>
    <w:rsid w:val="002C0615"/>
    <w:rsid w:val="002D66D0"/>
    <w:rsid w:val="002D78AA"/>
    <w:rsid w:val="002F077A"/>
    <w:rsid w:val="002F6DF2"/>
    <w:rsid w:val="00306A12"/>
    <w:rsid w:val="00455A6B"/>
    <w:rsid w:val="00457D63"/>
    <w:rsid w:val="004C2745"/>
    <w:rsid w:val="00525DEF"/>
    <w:rsid w:val="00541803"/>
    <w:rsid w:val="005627B8"/>
    <w:rsid w:val="00566894"/>
    <w:rsid w:val="005A0B80"/>
    <w:rsid w:val="005C5AA1"/>
    <w:rsid w:val="005F4C12"/>
    <w:rsid w:val="005F5630"/>
    <w:rsid w:val="006024EA"/>
    <w:rsid w:val="006117F1"/>
    <w:rsid w:val="0063454B"/>
    <w:rsid w:val="006678A7"/>
    <w:rsid w:val="006A236A"/>
    <w:rsid w:val="006B4F43"/>
    <w:rsid w:val="006D4942"/>
    <w:rsid w:val="006E53A6"/>
    <w:rsid w:val="006F62D3"/>
    <w:rsid w:val="007305C6"/>
    <w:rsid w:val="00753468"/>
    <w:rsid w:val="007621E8"/>
    <w:rsid w:val="00781ABA"/>
    <w:rsid w:val="00785D12"/>
    <w:rsid w:val="00861E01"/>
    <w:rsid w:val="00880AFA"/>
    <w:rsid w:val="0089035A"/>
    <w:rsid w:val="00930B5F"/>
    <w:rsid w:val="009374D8"/>
    <w:rsid w:val="00971A72"/>
    <w:rsid w:val="0098526F"/>
    <w:rsid w:val="00A432C0"/>
    <w:rsid w:val="00AD4E94"/>
    <w:rsid w:val="00B11540"/>
    <w:rsid w:val="00B2736E"/>
    <w:rsid w:val="00B324F1"/>
    <w:rsid w:val="00B373AC"/>
    <w:rsid w:val="00B94954"/>
    <w:rsid w:val="00C16F50"/>
    <w:rsid w:val="00C32D74"/>
    <w:rsid w:val="00CB6E03"/>
    <w:rsid w:val="00D65248"/>
    <w:rsid w:val="00D764ED"/>
    <w:rsid w:val="00DA5385"/>
    <w:rsid w:val="00DE76A9"/>
    <w:rsid w:val="00E05A92"/>
    <w:rsid w:val="00EC3285"/>
    <w:rsid w:val="00F933F8"/>
    <w:rsid w:val="00FA676E"/>
    <w:rsid w:val="00FD4086"/>
    <w:rsid w:val="00FD4BF3"/>
    <w:rsid w:val="00FE0B0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B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3719"/>
    <w:pPr>
      <w:ind w:left="720"/>
      <w:contextualSpacing/>
    </w:pPr>
  </w:style>
  <w:style w:type="paragraph" w:styleId="a5">
    <w:name w:val="header"/>
    <w:basedOn w:val="a"/>
    <w:link w:val="a6"/>
    <w:rsid w:val="00B949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94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6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1A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B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3719"/>
    <w:pPr>
      <w:ind w:left="720"/>
      <w:contextualSpacing/>
    </w:pPr>
  </w:style>
  <w:style w:type="paragraph" w:styleId="a5">
    <w:name w:val="header"/>
    <w:basedOn w:val="a"/>
    <w:link w:val="a6"/>
    <w:rsid w:val="00B949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94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6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1A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08D0-037D-4781-9BFA-E0AEAA2B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2023-09-29T05:09:00Z</cp:lastPrinted>
  <dcterms:created xsi:type="dcterms:W3CDTF">2023-10-27T08:09:00Z</dcterms:created>
  <dcterms:modified xsi:type="dcterms:W3CDTF">2023-10-27T08:09:00Z</dcterms:modified>
</cp:coreProperties>
</file>