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0" w:type="dxa"/>
        <w:jc w:val="center"/>
        <w:tblLayout w:type="fixed"/>
        <w:tblLook w:val="04A0" w:firstRow="1" w:lastRow="0" w:firstColumn="1" w:lastColumn="0" w:noHBand="0" w:noVBand="1"/>
      </w:tblPr>
      <w:tblGrid>
        <w:gridCol w:w="4594"/>
        <w:gridCol w:w="1359"/>
        <w:gridCol w:w="4427"/>
      </w:tblGrid>
      <w:tr w:rsidR="0035242A" w:rsidRPr="00EA2EAD" w:rsidTr="00233032">
        <w:trPr>
          <w:trHeight w:val="699"/>
          <w:jc w:val="center"/>
        </w:trPr>
        <w:tc>
          <w:tcPr>
            <w:tcW w:w="4594" w:type="dxa"/>
          </w:tcPr>
          <w:p w:rsidR="0035242A" w:rsidRPr="00EA2EAD" w:rsidRDefault="0035242A" w:rsidP="00233032">
            <w:pPr>
              <w:widowControl w:val="0"/>
              <w:tabs>
                <w:tab w:val="center" w:pos="4153"/>
                <w:tab w:val="right" w:pos="8306"/>
              </w:tabs>
              <w:overflowPunct w:val="0"/>
              <w:autoSpaceDE w:val="0"/>
              <w:spacing w:after="0" w:line="276" w:lineRule="auto"/>
              <w:jc w:val="center"/>
              <w:rPr>
                <w:rFonts w:ascii="Arial" w:eastAsia="Times New Roman" w:hAnsi="Arial" w:cs="Arial"/>
                <w:color w:val="000000"/>
                <w:spacing w:val="40"/>
                <w:sz w:val="30"/>
                <w:szCs w:val="30"/>
              </w:rPr>
            </w:pPr>
            <w:r w:rsidRPr="00EA2EAD">
              <w:rPr>
                <w:rFonts w:ascii="Arial" w:eastAsia="Times New Roman" w:hAnsi="Arial" w:cs="Arial"/>
                <w:color w:val="000000"/>
                <w:spacing w:val="40"/>
                <w:sz w:val="30"/>
                <w:szCs w:val="30"/>
              </w:rPr>
              <w:t xml:space="preserve">РЕСПУБЛИКА </w:t>
            </w:r>
          </w:p>
          <w:p w:rsidR="0035242A" w:rsidRPr="00EA2EAD" w:rsidRDefault="0035242A" w:rsidP="00233032">
            <w:pPr>
              <w:widowControl w:val="0"/>
              <w:tabs>
                <w:tab w:val="center" w:pos="4153"/>
                <w:tab w:val="right" w:pos="8306"/>
              </w:tabs>
              <w:overflowPunct w:val="0"/>
              <w:autoSpaceDE w:val="0"/>
              <w:spacing w:after="0" w:line="276" w:lineRule="auto"/>
              <w:jc w:val="center"/>
              <w:rPr>
                <w:rFonts w:ascii="Arial" w:eastAsia="Times New Roman" w:hAnsi="Arial" w:cs="Arial"/>
                <w:color w:val="000000"/>
                <w:spacing w:val="40"/>
                <w:sz w:val="30"/>
                <w:szCs w:val="30"/>
              </w:rPr>
            </w:pPr>
            <w:r w:rsidRPr="00EA2EAD">
              <w:rPr>
                <w:rFonts w:ascii="Arial" w:eastAsia="Times New Roman" w:hAnsi="Arial" w:cs="Arial"/>
                <w:color w:val="000000"/>
                <w:spacing w:val="40"/>
                <w:sz w:val="30"/>
                <w:szCs w:val="30"/>
              </w:rPr>
              <w:t>ТАТАРСТАН</w:t>
            </w:r>
          </w:p>
        </w:tc>
        <w:tc>
          <w:tcPr>
            <w:tcW w:w="1359" w:type="dxa"/>
            <w:vMerge w:val="restart"/>
          </w:tcPr>
          <w:p w:rsidR="0035242A" w:rsidRPr="00EA2EAD" w:rsidRDefault="0035242A" w:rsidP="00233032">
            <w:pPr>
              <w:widowControl w:val="0"/>
              <w:tabs>
                <w:tab w:val="center" w:pos="4153"/>
                <w:tab w:val="right" w:pos="8306"/>
              </w:tabs>
              <w:overflowPunct w:val="0"/>
              <w:autoSpaceDE w:val="0"/>
              <w:snapToGrid w:val="0"/>
              <w:spacing w:after="0" w:line="276" w:lineRule="auto"/>
              <w:jc w:val="center"/>
              <w:rPr>
                <w:rFonts w:ascii="Arial" w:eastAsia="Times New Roman" w:hAnsi="Arial" w:cs="Arial"/>
                <w:b/>
                <w:color w:val="000000"/>
                <w:sz w:val="28"/>
                <w:szCs w:val="20"/>
              </w:rPr>
            </w:pPr>
          </w:p>
          <w:p w:rsidR="0035242A" w:rsidRPr="00EA2EAD" w:rsidRDefault="0035242A" w:rsidP="00233032">
            <w:pPr>
              <w:widowControl w:val="0"/>
              <w:tabs>
                <w:tab w:val="center" w:pos="4153"/>
                <w:tab w:val="right" w:pos="8306"/>
              </w:tabs>
              <w:overflowPunct w:val="0"/>
              <w:autoSpaceDE w:val="0"/>
              <w:spacing w:after="0" w:line="276" w:lineRule="auto"/>
              <w:jc w:val="center"/>
              <w:rPr>
                <w:rFonts w:ascii="Arial" w:eastAsia="Times New Roman" w:hAnsi="Arial" w:cs="Arial"/>
                <w:b/>
                <w:color w:val="000000"/>
                <w:sz w:val="28"/>
                <w:szCs w:val="20"/>
              </w:rPr>
            </w:pPr>
          </w:p>
          <w:p w:rsidR="0035242A" w:rsidRPr="00EA2EAD" w:rsidRDefault="0035242A" w:rsidP="00233032">
            <w:pPr>
              <w:widowControl w:val="0"/>
              <w:tabs>
                <w:tab w:val="center" w:pos="4153"/>
                <w:tab w:val="right" w:pos="8306"/>
              </w:tabs>
              <w:overflowPunct w:val="0"/>
              <w:autoSpaceDE w:val="0"/>
              <w:spacing w:after="0" w:line="276" w:lineRule="auto"/>
              <w:jc w:val="center"/>
              <w:rPr>
                <w:rFonts w:ascii="Arial" w:eastAsia="Times New Roman" w:hAnsi="Arial" w:cs="Arial"/>
                <w:color w:val="000000"/>
                <w:sz w:val="20"/>
                <w:szCs w:val="20"/>
              </w:rPr>
            </w:pPr>
            <w:r w:rsidRPr="00EA2EAD">
              <w:rPr>
                <w:rFonts w:ascii="Arial" w:eastAsia="Times New Roman" w:hAnsi="Arial" w:cs="Arial"/>
                <w:noProof/>
                <w:color w:val="000000"/>
                <w:sz w:val="20"/>
                <w:szCs w:val="20"/>
                <w:lang w:eastAsia="ru-RU"/>
              </w:rPr>
              <w:drawing>
                <wp:inline distT="0" distB="0" distL="0" distR="0" wp14:anchorId="6708E9FA" wp14:editId="5C051401">
                  <wp:extent cx="637540" cy="7994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4"/>
                          <a:srcRect l="-56" t="-45" r="-56" b="-45"/>
                          <a:stretch>
                            <a:fillRect/>
                          </a:stretch>
                        </pic:blipFill>
                        <pic:spPr bwMode="auto">
                          <a:xfrm>
                            <a:off x="0" y="0"/>
                            <a:ext cx="637540" cy="799465"/>
                          </a:xfrm>
                          <a:prstGeom prst="rect">
                            <a:avLst/>
                          </a:prstGeom>
                        </pic:spPr>
                      </pic:pic>
                    </a:graphicData>
                  </a:graphic>
                </wp:inline>
              </w:drawing>
            </w:r>
          </w:p>
        </w:tc>
        <w:tc>
          <w:tcPr>
            <w:tcW w:w="4427" w:type="dxa"/>
          </w:tcPr>
          <w:p w:rsidR="0035242A" w:rsidRPr="00EA2EAD" w:rsidRDefault="0035242A" w:rsidP="00233032">
            <w:pPr>
              <w:widowControl w:val="0"/>
              <w:tabs>
                <w:tab w:val="center" w:pos="4153"/>
                <w:tab w:val="right" w:pos="8306"/>
              </w:tabs>
              <w:overflowPunct w:val="0"/>
              <w:autoSpaceDE w:val="0"/>
              <w:spacing w:after="0" w:line="276" w:lineRule="auto"/>
              <w:jc w:val="center"/>
              <w:rPr>
                <w:rFonts w:ascii="Arial" w:eastAsia="Times New Roman" w:hAnsi="Arial" w:cs="Arial"/>
                <w:color w:val="000000"/>
                <w:sz w:val="20"/>
                <w:szCs w:val="20"/>
                <w:lang w:val="tt-RU"/>
              </w:rPr>
            </w:pPr>
            <w:r w:rsidRPr="00EA2EAD">
              <w:rPr>
                <w:rFonts w:ascii="Arial" w:eastAsia="Times New Roman" w:hAnsi="Arial" w:cs="Arial"/>
                <w:color w:val="000000"/>
                <w:spacing w:val="40"/>
                <w:sz w:val="30"/>
                <w:szCs w:val="30"/>
              </w:rPr>
              <w:t>ТАТАРСТАН РЕСПУБЛИКАСЫ</w:t>
            </w:r>
          </w:p>
        </w:tc>
      </w:tr>
      <w:tr w:rsidR="0035242A" w:rsidRPr="00EA2EAD" w:rsidTr="00233032">
        <w:trPr>
          <w:trHeight w:val="1221"/>
          <w:jc w:val="center"/>
        </w:trPr>
        <w:tc>
          <w:tcPr>
            <w:tcW w:w="4594" w:type="dxa"/>
          </w:tcPr>
          <w:p w:rsidR="0035242A" w:rsidRPr="00EA2EAD" w:rsidRDefault="0035242A" w:rsidP="00233032">
            <w:pPr>
              <w:widowControl w:val="0"/>
              <w:tabs>
                <w:tab w:val="center" w:pos="4153"/>
                <w:tab w:val="right" w:pos="8306"/>
              </w:tabs>
              <w:overflowPunct w:val="0"/>
              <w:autoSpaceDE w:val="0"/>
              <w:spacing w:after="0" w:line="276" w:lineRule="auto"/>
              <w:jc w:val="center"/>
              <w:rPr>
                <w:rFonts w:ascii="Arial" w:eastAsia="Times New Roman" w:hAnsi="Arial" w:cs="Arial"/>
                <w:color w:val="000000"/>
                <w:spacing w:val="40"/>
                <w:sz w:val="30"/>
                <w:szCs w:val="30"/>
              </w:rPr>
            </w:pPr>
            <w:r w:rsidRPr="00EA2EAD">
              <w:rPr>
                <w:rFonts w:ascii="Arial" w:eastAsia="Times New Roman" w:hAnsi="Arial" w:cs="Arial"/>
                <w:caps/>
                <w:color w:val="000000"/>
                <w:spacing w:val="40"/>
              </w:rPr>
              <w:t>совет большекибячинского сельского поселения  Сабинского МУНИЦИПАЛЬНОГО  района</w:t>
            </w:r>
          </w:p>
        </w:tc>
        <w:tc>
          <w:tcPr>
            <w:tcW w:w="1359" w:type="dxa"/>
            <w:vMerge/>
          </w:tcPr>
          <w:p w:rsidR="0035242A" w:rsidRPr="00EA2EAD" w:rsidRDefault="0035242A" w:rsidP="00233032">
            <w:pPr>
              <w:widowControl w:val="0"/>
              <w:snapToGrid w:val="0"/>
              <w:spacing w:after="0" w:line="240" w:lineRule="auto"/>
              <w:rPr>
                <w:rFonts w:ascii="Arial" w:eastAsia="Times New Roman" w:hAnsi="Arial" w:cs="Arial"/>
                <w:color w:val="000000"/>
                <w:spacing w:val="40"/>
                <w:sz w:val="30"/>
                <w:szCs w:val="30"/>
              </w:rPr>
            </w:pPr>
          </w:p>
        </w:tc>
        <w:tc>
          <w:tcPr>
            <w:tcW w:w="4427" w:type="dxa"/>
          </w:tcPr>
          <w:p w:rsidR="0035242A" w:rsidRPr="00EA2EAD" w:rsidRDefault="0035242A" w:rsidP="00233032">
            <w:pPr>
              <w:widowControl w:val="0"/>
              <w:tabs>
                <w:tab w:val="center" w:pos="4153"/>
                <w:tab w:val="right" w:pos="8306"/>
              </w:tabs>
              <w:overflowPunct w:val="0"/>
              <w:autoSpaceDE w:val="0"/>
              <w:spacing w:after="0" w:line="276" w:lineRule="auto"/>
              <w:jc w:val="center"/>
              <w:rPr>
                <w:rFonts w:ascii="Arial" w:eastAsia="Times New Roman" w:hAnsi="Arial" w:cs="Times New Roman"/>
                <w:color w:val="000000"/>
                <w:sz w:val="20"/>
                <w:szCs w:val="20"/>
                <w:lang w:eastAsia="ru-RU"/>
              </w:rPr>
            </w:pPr>
            <w:r w:rsidRPr="00EA2EAD">
              <w:rPr>
                <w:rFonts w:ascii="Arial" w:eastAsia="Times New Roman" w:hAnsi="Arial" w:cs="Arial"/>
                <w:caps/>
                <w:color w:val="000000"/>
                <w:spacing w:val="40"/>
                <w:lang w:val="tt-RU"/>
              </w:rPr>
              <w:t>С</w:t>
            </w:r>
            <w:r w:rsidRPr="00EA2EAD">
              <w:rPr>
                <w:rFonts w:ascii="Arial" w:eastAsia="Times New Roman" w:hAnsi="Arial" w:cs="Arial"/>
                <w:caps/>
                <w:color w:val="000000"/>
                <w:spacing w:val="40"/>
              </w:rPr>
              <w:t>аба  МУНИЦИПАЛЬ</w:t>
            </w:r>
          </w:p>
          <w:p w:rsidR="0035242A" w:rsidRPr="00EA2EAD" w:rsidRDefault="0035242A" w:rsidP="00233032">
            <w:pPr>
              <w:widowControl w:val="0"/>
              <w:tabs>
                <w:tab w:val="center" w:pos="4153"/>
                <w:tab w:val="right" w:pos="8306"/>
              </w:tabs>
              <w:overflowPunct w:val="0"/>
              <w:autoSpaceDE w:val="0"/>
              <w:spacing w:after="0" w:line="276" w:lineRule="auto"/>
              <w:jc w:val="center"/>
              <w:rPr>
                <w:rFonts w:ascii="Arial" w:eastAsia="Times New Roman" w:hAnsi="Arial" w:cs="Arial"/>
                <w:color w:val="000000"/>
                <w:spacing w:val="40"/>
                <w:sz w:val="30"/>
                <w:szCs w:val="30"/>
              </w:rPr>
            </w:pPr>
            <w:r w:rsidRPr="00EA2EAD">
              <w:rPr>
                <w:rFonts w:ascii="Arial" w:eastAsia="Times New Roman" w:hAnsi="Arial" w:cs="Arial"/>
                <w:caps/>
                <w:color w:val="000000"/>
                <w:spacing w:val="40"/>
              </w:rPr>
              <w:t xml:space="preserve">районы </w:t>
            </w:r>
            <w:r w:rsidRPr="00EA2EAD">
              <w:rPr>
                <w:rFonts w:ascii="Arial" w:eastAsia="Times New Roman" w:hAnsi="Arial" w:cs="Arial"/>
                <w:caps/>
                <w:color w:val="000000"/>
                <w:spacing w:val="40"/>
                <w:lang w:val="tt-RU"/>
              </w:rPr>
              <w:t>олы кибәче</w:t>
            </w:r>
            <w:r w:rsidRPr="00EA2EAD">
              <w:rPr>
                <w:rFonts w:ascii="Arial" w:eastAsia="Times New Roman" w:hAnsi="Arial" w:cs="Arial"/>
                <w:caps/>
                <w:color w:val="000000"/>
                <w:spacing w:val="40"/>
              </w:rPr>
              <w:t xml:space="preserve"> авыл</w:t>
            </w:r>
            <w:r w:rsidRPr="00EA2EAD">
              <w:rPr>
                <w:rFonts w:ascii="Arial" w:eastAsia="Times New Roman" w:hAnsi="Arial" w:cs="Arial"/>
                <w:caps/>
                <w:color w:val="000000"/>
                <w:spacing w:val="40"/>
                <w:lang w:val="tt-RU"/>
              </w:rPr>
              <w:t xml:space="preserve"> җирлеге советы</w:t>
            </w:r>
          </w:p>
        </w:tc>
      </w:tr>
      <w:tr w:rsidR="0035242A" w:rsidRPr="00EA2EAD" w:rsidTr="00233032">
        <w:trPr>
          <w:jc w:val="center"/>
        </w:trPr>
        <w:tc>
          <w:tcPr>
            <w:tcW w:w="4594" w:type="dxa"/>
          </w:tcPr>
          <w:p w:rsidR="0035242A" w:rsidRPr="00EA2EAD" w:rsidRDefault="0035242A" w:rsidP="00233032">
            <w:pPr>
              <w:widowControl w:val="0"/>
              <w:tabs>
                <w:tab w:val="center" w:pos="4153"/>
                <w:tab w:val="right" w:pos="8306"/>
              </w:tabs>
              <w:overflowPunct w:val="0"/>
              <w:autoSpaceDE w:val="0"/>
              <w:spacing w:after="0" w:line="276" w:lineRule="auto"/>
              <w:jc w:val="center"/>
              <w:rPr>
                <w:rFonts w:ascii="Arial" w:eastAsia="Times New Roman" w:hAnsi="Arial" w:cs="Times New Roman"/>
                <w:color w:val="000000"/>
                <w:sz w:val="20"/>
                <w:szCs w:val="20"/>
                <w:lang w:eastAsia="ru-RU"/>
              </w:rPr>
            </w:pPr>
            <w:r w:rsidRPr="00EA2EAD">
              <w:rPr>
                <w:rFonts w:ascii="Arial" w:eastAsia="Times New Roman" w:hAnsi="Arial" w:cs="Arial"/>
                <w:color w:val="000000"/>
                <w:kern w:val="2"/>
                <w:sz w:val="16"/>
                <w:szCs w:val="16"/>
              </w:rPr>
              <w:t>4220</w:t>
            </w:r>
            <w:r w:rsidRPr="00EA2EAD">
              <w:rPr>
                <w:rFonts w:ascii="Arial" w:eastAsia="Times New Roman" w:hAnsi="Arial" w:cs="Arial"/>
                <w:color w:val="000000"/>
                <w:kern w:val="2"/>
                <w:sz w:val="16"/>
                <w:szCs w:val="16"/>
                <w:lang w:val="tt-RU"/>
              </w:rPr>
              <w:t>65</w:t>
            </w:r>
            <w:r w:rsidRPr="00EA2EAD">
              <w:rPr>
                <w:rFonts w:ascii="Arial" w:eastAsia="Times New Roman" w:hAnsi="Arial" w:cs="Arial"/>
                <w:color w:val="000000"/>
                <w:kern w:val="2"/>
                <w:sz w:val="16"/>
                <w:szCs w:val="16"/>
              </w:rPr>
              <w:t xml:space="preserve">, Республика Татарстан, </w:t>
            </w:r>
            <w:r w:rsidRPr="00EA2EAD">
              <w:rPr>
                <w:rFonts w:ascii="Arial" w:eastAsia="Times New Roman" w:hAnsi="Arial" w:cs="Arial"/>
                <w:color w:val="000000"/>
                <w:kern w:val="2"/>
                <w:sz w:val="16"/>
                <w:szCs w:val="16"/>
                <w:lang w:val="tt-RU"/>
              </w:rPr>
              <w:t>Сабинский район,</w:t>
            </w:r>
          </w:p>
          <w:p w:rsidR="0035242A" w:rsidRPr="00EA2EAD" w:rsidRDefault="0035242A" w:rsidP="00233032">
            <w:pPr>
              <w:widowControl w:val="0"/>
              <w:tabs>
                <w:tab w:val="center" w:pos="4153"/>
                <w:tab w:val="right" w:pos="8306"/>
              </w:tabs>
              <w:overflowPunct w:val="0"/>
              <w:autoSpaceDE w:val="0"/>
              <w:spacing w:after="0" w:line="276" w:lineRule="auto"/>
              <w:jc w:val="center"/>
              <w:rPr>
                <w:rFonts w:ascii="Arial" w:eastAsia="Times New Roman" w:hAnsi="Arial" w:cs="Arial"/>
                <w:color w:val="000000"/>
                <w:spacing w:val="40"/>
                <w:sz w:val="16"/>
                <w:szCs w:val="16"/>
              </w:rPr>
            </w:pPr>
            <w:r w:rsidRPr="00EA2EAD">
              <w:rPr>
                <w:rFonts w:ascii="Arial" w:eastAsia="Times New Roman" w:hAnsi="Arial" w:cs="Arial"/>
                <w:color w:val="000000"/>
                <w:kern w:val="2"/>
                <w:sz w:val="16"/>
                <w:szCs w:val="16"/>
                <w:lang w:val="tt-RU"/>
              </w:rPr>
              <w:t>с. Большие Кибячи, ул.Ф.Энгельса, 21</w:t>
            </w:r>
          </w:p>
          <w:p w:rsidR="0035242A" w:rsidRPr="00EA2EAD" w:rsidRDefault="0035242A" w:rsidP="00233032">
            <w:pPr>
              <w:widowControl w:val="0"/>
              <w:tabs>
                <w:tab w:val="center" w:pos="4153"/>
                <w:tab w:val="right" w:pos="8306"/>
              </w:tabs>
              <w:overflowPunct w:val="0"/>
              <w:autoSpaceDE w:val="0"/>
              <w:spacing w:after="0" w:line="276" w:lineRule="auto"/>
              <w:jc w:val="center"/>
              <w:rPr>
                <w:rFonts w:ascii="Arial" w:eastAsia="Times New Roman" w:hAnsi="Arial" w:cs="Arial"/>
                <w:color w:val="000000"/>
                <w:spacing w:val="40"/>
                <w:sz w:val="30"/>
                <w:szCs w:val="30"/>
              </w:rPr>
            </w:pPr>
            <w:r w:rsidRPr="00EA2EAD">
              <w:rPr>
                <w:rFonts w:ascii="Arial" w:eastAsia="Times New Roman" w:hAnsi="Arial" w:cs="Arial"/>
                <w:color w:val="000000"/>
                <w:sz w:val="16"/>
                <w:szCs w:val="16"/>
              </w:rPr>
              <w:t>тел. (84362) 42-6-24</w:t>
            </w:r>
          </w:p>
        </w:tc>
        <w:tc>
          <w:tcPr>
            <w:tcW w:w="1359" w:type="dxa"/>
            <w:vMerge/>
          </w:tcPr>
          <w:p w:rsidR="0035242A" w:rsidRPr="00EA2EAD" w:rsidRDefault="0035242A" w:rsidP="00233032">
            <w:pPr>
              <w:widowControl w:val="0"/>
              <w:snapToGrid w:val="0"/>
              <w:spacing w:after="0" w:line="240" w:lineRule="auto"/>
              <w:rPr>
                <w:rFonts w:ascii="Arial" w:eastAsia="Times New Roman" w:hAnsi="Arial" w:cs="Arial"/>
                <w:color w:val="000000"/>
                <w:spacing w:val="40"/>
                <w:sz w:val="30"/>
                <w:szCs w:val="30"/>
              </w:rPr>
            </w:pPr>
          </w:p>
        </w:tc>
        <w:tc>
          <w:tcPr>
            <w:tcW w:w="4427" w:type="dxa"/>
          </w:tcPr>
          <w:p w:rsidR="0035242A" w:rsidRPr="00EA2EAD" w:rsidRDefault="0035242A" w:rsidP="00233032">
            <w:pPr>
              <w:widowControl w:val="0"/>
              <w:tabs>
                <w:tab w:val="center" w:pos="4153"/>
                <w:tab w:val="right" w:pos="8306"/>
              </w:tabs>
              <w:overflowPunct w:val="0"/>
              <w:autoSpaceDE w:val="0"/>
              <w:spacing w:after="0" w:line="276" w:lineRule="auto"/>
              <w:jc w:val="center"/>
              <w:rPr>
                <w:rFonts w:ascii="Arial" w:eastAsia="Times New Roman" w:hAnsi="Arial" w:cs="Times New Roman"/>
                <w:color w:val="000000"/>
                <w:sz w:val="20"/>
                <w:szCs w:val="20"/>
                <w:lang w:eastAsia="ru-RU"/>
              </w:rPr>
            </w:pPr>
            <w:r w:rsidRPr="00EA2EAD">
              <w:rPr>
                <w:rFonts w:ascii="Arial" w:eastAsia="Times New Roman" w:hAnsi="Arial" w:cs="Arial"/>
                <w:color w:val="000000"/>
                <w:kern w:val="2"/>
                <w:sz w:val="16"/>
                <w:szCs w:val="16"/>
              </w:rPr>
              <w:t>4220</w:t>
            </w:r>
            <w:r w:rsidRPr="00EA2EAD">
              <w:rPr>
                <w:rFonts w:ascii="Arial" w:eastAsia="Times New Roman" w:hAnsi="Arial" w:cs="Arial"/>
                <w:color w:val="000000"/>
                <w:kern w:val="2"/>
                <w:sz w:val="16"/>
                <w:szCs w:val="16"/>
                <w:lang w:val="tt-RU"/>
              </w:rPr>
              <w:t>65</w:t>
            </w:r>
            <w:r w:rsidRPr="00EA2EAD">
              <w:rPr>
                <w:rFonts w:ascii="Arial" w:eastAsia="Times New Roman" w:hAnsi="Arial" w:cs="Arial"/>
                <w:color w:val="000000"/>
                <w:kern w:val="2"/>
                <w:sz w:val="16"/>
                <w:szCs w:val="16"/>
              </w:rPr>
              <w:t xml:space="preserve">, Татарстан </w:t>
            </w:r>
            <w:proofErr w:type="spellStart"/>
            <w:r w:rsidRPr="00EA2EAD">
              <w:rPr>
                <w:rFonts w:ascii="Arial" w:eastAsia="Times New Roman" w:hAnsi="Arial" w:cs="Arial"/>
                <w:color w:val="000000"/>
                <w:kern w:val="2"/>
                <w:sz w:val="16"/>
                <w:szCs w:val="16"/>
              </w:rPr>
              <w:t>Республикасы</w:t>
            </w:r>
            <w:proofErr w:type="spellEnd"/>
            <w:r w:rsidRPr="00EA2EAD">
              <w:rPr>
                <w:rFonts w:ascii="Arial" w:eastAsia="Times New Roman" w:hAnsi="Arial" w:cs="Arial"/>
                <w:color w:val="000000"/>
                <w:kern w:val="2"/>
                <w:sz w:val="16"/>
                <w:szCs w:val="16"/>
              </w:rPr>
              <w:t xml:space="preserve">, </w:t>
            </w:r>
            <w:r w:rsidRPr="00EA2EAD">
              <w:rPr>
                <w:rFonts w:ascii="Arial" w:eastAsia="Times New Roman" w:hAnsi="Arial" w:cs="Arial"/>
                <w:color w:val="000000"/>
                <w:kern w:val="2"/>
                <w:sz w:val="16"/>
                <w:szCs w:val="16"/>
                <w:lang w:val="tt-RU"/>
              </w:rPr>
              <w:t>Саба районы,</w:t>
            </w:r>
          </w:p>
          <w:p w:rsidR="0035242A" w:rsidRPr="00EA2EAD" w:rsidRDefault="0035242A" w:rsidP="00233032">
            <w:pPr>
              <w:widowControl w:val="0"/>
              <w:tabs>
                <w:tab w:val="center" w:pos="4153"/>
                <w:tab w:val="right" w:pos="8306"/>
              </w:tabs>
              <w:overflowPunct w:val="0"/>
              <w:autoSpaceDE w:val="0"/>
              <w:spacing w:after="0" w:line="276" w:lineRule="auto"/>
              <w:jc w:val="center"/>
              <w:rPr>
                <w:rFonts w:ascii="Arial" w:eastAsia="Times New Roman" w:hAnsi="Arial" w:cs="Arial"/>
                <w:color w:val="000000"/>
                <w:kern w:val="2"/>
                <w:sz w:val="16"/>
                <w:szCs w:val="16"/>
                <w:lang w:val="tt-RU"/>
              </w:rPr>
            </w:pPr>
            <w:r w:rsidRPr="00EA2EAD">
              <w:rPr>
                <w:rFonts w:ascii="Arial" w:eastAsia="Times New Roman" w:hAnsi="Arial" w:cs="Arial"/>
                <w:color w:val="000000"/>
                <w:kern w:val="2"/>
                <w:sz w:val="16"/>
                <w:szCs w:val="16"/>
                <w:lang w:val="tt-RU"/>
              </w:rPr>
              <w:t>Олы Кибәче авылы, Ф.Энгельс  урам, 21 йорт</w:t>
            </w:r>
          </w:p>
          <w:p w:rsidR="0035242A" w:rsidRPr="00EA2EAD" w:rsidRDefault="0035242A" w:rsidP="00233032">
            <w:pPr>
              <w:widowControl w:val="0"/>
              <w:tabs>
                <w:tab w:val="center" w:pos="4153"/>
                <w:tab w:val="right" w:pos="8306"/>
              </w:tabs>
              <w:overflowPunct w:val="0"/>
              <w:autoSpaceDE w:val="0"/>
              <w:spacing w:after="0" w:line="276" w:lineRule="auto"/>
              <w:jc w:val="center"/>
              <w:rPr>
                <w:rFonts w:ascii="Arial" w:eastAsia="Times New Roman" w:hAnsi="Arial" w:cs="Arial"/>
                <w:color w:val="000000"/>
                <w:spacing w:val="40"/>
                <w:sz w:val="30"/>
                <w:szCs w:val="30"/>
                <w:lang w:val="tt-RU"/>
              </w:rPr>
            </w:pPr>
            <w:r w:rsidRPr="00EA2EAD">
              <w:rPr>
                <w:rFonts w:ascii="Arial" w:eastAsia="Times New Roman" w:hAnsi="Arial" w:cs="Arial"/>
                <w:color w:val="000000"/>
                <w:sz w:val="16"/>
                <w:szCs w:val="16"/>
                <w:lang w:val="tt-RU"/>
              </w:rPr>
              <w:t>тел. (84362) 42-6-24</w:t>
            </w:r>
          </w:p>
        </w:tc>
      </w:tr>
      <w:tr w:rsidR="0035242A" w:rsidRPr="00360915" w:rsidTr="00233032">
        <w:trPr>
          <w:jc w:val="center"/>
        </w:trPr>
        <w:tc>
          <w:tcPr>
            <w:tcW w:w="10380" w:type="dxa"/>
            <w:gridSpan w:val="3"/>
          </w:tcPr>
          <w:p w:rsidR="0035242A" w:rsidRPr="00EA2EAD" w:rsidRDefault="0035242A" w:rsidP="00233032">
            <w:pPr>
              <w:widowControl w:val="0"/>
              <w:tabs>
                <w:tab w:val="center" w:pos="4153"/>
                <w:tab w:val="right" w:pos="8306"/>
              </w:tabs>
              <w:overflowPunct w:val="0"/>
              <w:autoSpaceDE w:val="0"/>
              <w:spacing w:after="0" w:line="276" w:lineRule="auto"/>
              <w:jc w:val="center"/>
              <w:rPr>
                <w:rFonts w:ascii="Arial" w:eastAsia="Times New Roman" w:hAnsi="Arial" w:cs="Arial"/>
                <w:color w:val="000000"/>
                <w:spacing w:val="40"/>
                <w:sz w:val="30"/>
                <w:szCs w:val="30"/>
                <w:lang w:val="tt-RU"/>
              </w:rPr>
            </w:pPr>
            <w:r w:rsidRPr="00EA2EAD">
              <w:rPr>
                <w:rFonts w:ascii="Arial" w:eastAsia="Times New Roman" w:hAnsi="Arial" w:cs="Arial"/>
                <w:color w:val="000000"/>
                <w:sz w:val="18"/>
                <w:szCs w:val="20"/>
                <w:lang w:val="tt-RU"/>
              </w:rPr>
              <w:t xml:space="preserve">e-mail: </w:t>
            </w:r>
            <w:proofErr w:type="spellStart"/>
            <w:r w:rsidRPr="00EA2EAD">
              <w:rPr>
                <w:rFonts w:ascii="Arial" w:eastAsia="Times New Roman" w:hAnsi="Arial" w:cs="Arial"/>
                <w:color w:val="0000FF"/>
                <w:sz w:val="18"/>
                <w:szCs w:val="20"/>
                <w:u w:val="single"/>
                <w:lang w:val="en-US"/>
              </w:rPr>
              <w:t>Bkib</w:t>
            </w:r>
            <w:proofErr w:type="spellEnd"/>
            <w:r w:rsidRPr="00EA2EAD">
              <w:rPr>
                <w:rFonts w:ascii="Arial" w:eastAsia="Times New Roman" w:hAnsi="Arial" w:cs="Arial"/>
                <w:color w:val="0000FF"/>
                <w:sz w:val="18"/>
                <w:szCs w:val="20"/>
                <w:u w:val="single"/>
                <w:lang w:val="tt-RU"/>
              </w:rPr>
              <w:t>.sab@tatar.ru</w:t>
            </w:r>
          </w:p>
        </w:tc>
      </w:tr>
    </w:tbl>
    <w:p w:rsidR="0035242A" w:rsidRPr="00EA2EAD" w:rsidRDefault="0035242A" w:rsidP="0035242A">
      <w:pPr>
        <w:widowControl w:val="0"/>
        <w:tabs>
          <w:tab w:val="center" w:pos="4153"/>
          <w:tab w:val="right" w:pos="8306"/>
        </w:tabs>
        <w:overflowPunct w:val="0"/>
        <w:autoSpaceDE w:val="0"/>
        <w:spacing w:after="0" w:line="240" w:lineRule="auto"/>
        <w:rPr>
          <w:rFonts w:ascii="Arial" w:eastAsia="Times New Roman" w:hAnsi="Arial" w:cs="Times New Roman"/>
          <w:color w:val="000000"/>
          <w:sz w:val="24"/>
          <w:szCs w:val="24"/>
          <w:lang w:val="tt-RU" w:eastAsia="ru-RU"/>
        </w:rPr>
      </w:pPr>
      <w:r w:rsidRPr="00EA2EAD">
        <w:rPr>
          <w:rFonts w:ascii="Arial" w:eastAsia="Times New Roman" w:hAnsi="Arial" w:cs="Times New Roman"/>
          <w:noProof/>
          <w:color w:val="000000"/>
          <w:sz w:val="20"/>
          <w:szCs w:val="20"/>
          <w:lang w:eastAsia="ru-RU"/>
        </w:rPr>
        <mc:AlternateContent>
          <mc:Choice Requires="wps">
            <w:drawing>
              <wp:anchor distT="12700" distB="12700" distL="127635" distR="127635" simplePos="0" relativeHeight="251659264" behindDoc="0" locked="0" layoutInCell="0" allowOverlap="1" wp14:anchorId="49DD51B0" wp14:editId="4A93B949">
                <wp:simplePos x="0" y="0"/>
                <wp:positionH relativeFrom="column">
                  <wp:posOffset>-403860</wp:posOffset>
                </wp:positionH>
                <wp:positionV relativeFrom="paragraph">
                  <wp:posOffset>30480</wp:posOffset>
                </wp:positionV>
                <wp:extent cx="6734810" cy="635"/>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734160" cy="0"/>
                        </a:xfrm>
                        <a:prstGeom prst="line">
                          <a:avLst/>
                        </a:prstGeom>
                        <a:noFill/>
                        <a:ln w="25560">
                          <a:solidFill>
                            <a:srgbClr val="000000"/>
                          </a:solidFill>
                          <a:miter/>
                        </a:ln>
                        <a:effectLst/>
                      </wps:spPr>
                      <wps:bodyPr/>
                    </wps:wsp>
                  </a:graphicData>
                </a:graphic>
              </wp:anchor>
            </w:drawing>
          </mc:Choice>
          <mc:Fallback>
            <w:pict>
              <v:line w14:anchorId="667A053D" id="Прямая соединительная линия 2" o:spid="_x0000_s1026" style="position:absolute;z-index:251659264;visibility:visible;mso-wrap-style:square;mso-wrap-distance-left:10.05pt;mso-wrap-distance-top:1pt;mso-wrap-distance-right:10.05pt;mso-wrap-distance-bottom:1pt;mso-position-horizontal:absolute;mso-position-horizontal-relative:text;mso-position-vertical:absolute;mso-position-vertical-relative:text" from="-31.8pt,2.4pt" to="49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" o:allowincell="f" strokeweight=".71mm">
                <v:stroke joinstyle="miter"/>
              </v:line>
            </w:pict>
          </mc:Fallback>
        </mc:AlternateContent>
      </w:r>
      <w:r w:rsidRPr="00EA2EAD">
        <w:rPr>
          <w:rFonts w:ascii="Arial" w:eastAsia="Times New Roman" w:hAnsi="Arial" w:cs="Times New Roman"/>
          <w:color w:val="000000"/>
          <w:sz w:val="20"/>
          <w:szCs w:val="20"/>
          <w:lang w:val="tt-RU" w:eastAsia="ru-RU"/>
        </w:rPr>
        <w:t xml:space="preserve">                      </w:t>
      </w:r>
    </w:p>
    <w:p w:rsidR="0035242A" w:rsidRPr="00EA2EAD" w:rsidRDefault="0035242A" w:rsidP="0035242A">
      <w:pPr>
        <w:widowControl w:val="0"/>
        <w:spacing w:after="0" w:line="240" w:lineRule="auto"/>
        <w:rPr>
          <w:rFonts w:ascii="Arial" w:eastAsia="Times New Roman" w:hAnsi="Arial" w:cs="Times New Roman"/>
          <w:color w:val="000000"/>
          <w:sz w:val="24"/>
          <w:szCs w:val="24"/>
          <w:lang w:eastAsia="ru-RU"/>
        </w:rPr>
      </w:pPr>
      <w:r w:rsidRPr="00EA2EAD">
        <w:rPr>
          <w:rFonts w:ascii="Arial" w:eastAsia="Times New Roman" w:hAnsi="Arial" w:cs="Times New Roman"/>
          <w:color w:val="000000"/>
          <w:sz w:val="24"/>
          <w:szCs w:val="24"/>
          <w:lang w:val="tt-RU" w:eastAsia="ru-RU"/>
        </w:rPr>
        <w:t xml:space="preserve">  </w:t>
      </w:r>
      <w:r w:rsidRPr="00EA2EAD">
        <w:rPr>
          <w:rFonts w:ascii="Arial" w:eastAsia="Times New Roman" w:hAnsi="Arial" w:cs="Arial"/>
          <w:color w:val="000000"/>
          <w:sz w:val="24"/>
          <w:szCs w:val="24"/>
          <w:lang w:val="tt-RU" w:eastAsia="ru-RU"/>
        </w:rPr>
        <w:t>РЕШЕНИЕ</w:t>
      </w:r>
      <w:r w:rsidRPr="00EA2EAD">
        <w:rPr>
          <w:rFonts w:ascii="Arial" w:eastAsia="Times New Roman" w:hAnsi="Arial" w:cs="Arial"/>
          <w:color w:val="000000"/>
          <w:sz w:val="24"/>
          <w:szCs w:val="24"/>
          <w:lang w:val="tt-RU" w:eastAsia="ru-RU"/>
        </w:rPr>
        <w:tab/>
      </w:r>
      <w:r w:rsidRPr="00EA2EAD">
        <w:rPr>
          <w:rFonts w:ascii="Arial" w:eastAsia="Times New Roman" w:hAnsi="Arial" w:cs="Arial"/>
          <w:color w:val="000000"/>
          <w:sz w:val="24"/>
          <w:szCs w:val="24"/>
          <w:lang w:val="tt-RU" w:eastAsia="ru-RU"/>
        </w:rPr>
        <w:tab/>
      </w:r>
      <w:r w:rsidRPr="00EA2EAD">
        <w:rPr>
          <w:rFonts w:ascii="Arial" w:eastAsia="Times New Roman" w:hAnsi="Arial" w:cs="Arial"/>
          <w:color w:val="000000"/>
          <w:sz w:val="24"/>
          <w:szCs w:val="24"/>
          <w:lang w:val="tt-RU" w:eastAsia="ru-RU"/>
        </w:rPr>
        <w:tab/>
      </w:r>
      <w:r w:rsidRPr="00EA2EAD">
        <w:rPr>
          <w:rFonts w:ascii="Arial" w:eastAsia="Times New Roman" w:hAnsi="Arial" w:cs="Arial"/>
          <w:color w:val="000000"/>
          <w:sz w:val="24"/>
          <w:szCs w:val="24"/>
          <w:lang w:val="tt-RU" w:eastAsia="ru-RU"/>
        </w:rPr>
        <w:tab/>
      </w:r>
      <w:r w:rsidRPr="00EA2EAD">
        <w:rPr>
          <w:rFonts w:ascii="Arial" w:eastAsia="Times New Roman" w:hAnsi="Arial" w:cs="Arial"/>
          <w:color w:val="000000"/>
          <w:sz w:val="24"/>
          <w:szCs w:val="24"/>
          <w:lang w:val="tt-RU" w:eastAsia="ru-RU"/>
        </w:rPr>
        <w:tab/>
      </w:r>
      <w:r w:rsidRPr="00EA2EAD">
        <w:rPr>
          <w:rFonts w:ascii="Arial" w:eastAsia="Times New Roman" w:hAnsi="Arial" w:cs="Arial"/>
          <w:color w:val="000000"/>
          <w:sz w:val="24"/>
          <w:szCs w:val="24"/>
          <w:lang w:val="tt-RU" w:eastAsia="ru-RU"/>
        </w:rPr>
        <w:tab/>
      </w:r>
      <w:r w:rsidRPr="00EA2EAD">
        <w:rPr>
          <w:rFonts w:ascii="Arial" w:eastAsia="Times New Roman" w:hAnsi="Arial" w:cs="Arial"/>
          <w:color w:val="000000"/>
          <w:sz w:val="24"/>
          <w:szCs w:val="24"/>
          <w:lang w:val="tt-RU" w:eastAsia="ru-RU"/>
        </w:rPr>
        <w:tab/>
      </w:r>
      <w:r w:rsidRPr="00EA2EAD">
        <w:rPr>
          <w:rFonts w:ascii="Arial" w:eastAsia="Times New Roman" w:hAnsi="Arial" w:cs="Arial"/>
          <w:color w:val="000000"/>
          <w:sz w:val="24"/>
          <w:szCs w:val="24"/>
          <w:lang w:val="tt-RU" w:eastAsia="ru-RU"/>
        </w:rPr>
        <w:tab/>
        <w:t xml:space="preserve">                                КАРАР</w:t>
      </w:r>
    </w:p>
    <w:p w:rsidR="0035242A" w:rsidRPr="00EA2EAD" w:rsidRDefault="0035242A" w:rsidP="0035242A">
      <w:pPr>
        <w:widowControl w:val="0"/>
        <w:spacing w:after="0" w:line="240" w:lineRule="auto"/>
        <w:rPr>
          <w:rFonts w:ascii="Arial" w:eastAsia="Times New Roman" w:hAnsi="Arial" w:cs="Arial"/>
          <w:color w:val="000000"/>
          <w:sz w:val="24"/>
          <w:szCs w:val="24"/>
          <w:lang w:val="tt-RU" w:eastAsia="ru-RU"/>
        </w:rPr>
      </w:pPr>
      <w:r w:rsidRPr="00EA2EAD">
        <w:rPr>
          <w:rFonts w:ascii="Arial" w:eastAsia="Arial" w:hAnsi="Arial" w:cs="Arial"/>
          <w:color w:val="000000"/>
          <w:sz w:val="24"/>
          <w:szCs w:val="24"/>
          <w:lang w:val="tt-RU" w:eastAsia="ru-RU"/>
        </w:rPr>
        <w:t xml:space="preserve">  </w:t>
      </w:r>
      <w:r w:rsidR="00360915">
        <w:rPr>
          <w:rFonts w:ascii="Arial" w:eastAsia="Times New Roman" w:hAnsi="Arial" w:cs="Arial"/>
          <w:color w:val="000000"/>
          <w:sz w:val="24"/>
          <w:szCs w:val="24"/>
          <w:lang w:val="tt-RU" w:eastAsia="ru-RU"/>
        </w:rPr>
        <w:t>18</w:t>
      </w:r>
      <w:r>
        <w:rPr>
          <w:rFonts w:ascii="Arial" w:eastAsia="Times New Roman" w:hAnsi="Arial" w:cs="Arial"/>
          <w:color w:val="000000"/>
          <w:sz w:val="24"/>
          <w:szCs w:val="24"/>
          <w:lang w:val="tt-RU" w:eastAsia="ru-RU"/>
        </w:rPr>
        <w:t>.10</w:t>
      </w:r>
      <w:r w:rsidRPr="00EA2EAD">
        <w:rPr>
          <w:rFonts w:ascii="Arial" w:eastAsia="Times New Roman" w:hAnsi="Arial" w:cs="Arial"/>
          <w:color w:val="000000"/>
          <w:sz w:val="24"/>
          <w:szCs w:val="24"/>
          <w:lang w:val="tt-RU" w:eastAsia="ru-RU"/>
        </w:rPr>
        <w:t>.2023                                                                                                               №</w:t>
      </w:r>
      <w:r>
        <w:rPr>
          <w:rFonts w:ascii="Arial" w:eastAsia="Times New Roman" w:hAnsi="Arial" w:cs="Arial"/>
          <w:color w:val="000000"/>
          <w:sz w:val="24"/>
          <w:szCs w:val="24"/>
          <w:lang w:val="tt-RU" w:eastAsia="ru-RU"/>
        </w:rPr>
        <w:t>24</w:t>
      </w:r>
    </w:p>
    <w:p w:rsidR="00133F5D" w:rsidRDefault="00133F5D"/>
    <w:p w:rsidR="005D63C4" w:rsidRDefault="005D63C4"/>
    <w:p w:rsidR="005D63C4" w:rsidRDefault="005D63C4" w:rsidP="005D63C4">
      <w:pPr>
        <w:spacing w:after="0"/>
        <w:rPr>
          <w:rFonts w:ascii="Arial" w:hAnsi="Arial" w:cs="Arial"/>
          <w:sz w:val="24"/>
          <w:szCs w:val="24"/>
        </w:rPr>
      </w:pPr>
      <w:r w:rsidRPr="005D63C4">
        <w:rPr>
          <w:rFonts w:ascii="Arial" w:hAnsi="Arial" w:cs="Arial"/>
          <w:sz w:val="24"/>
          <w:szCs w:val="24"/>
        </w:rPr>
        <w:t xml:space="preserve">Татарстан </w:t>
      </w:r>
      <w:proofErr w:type="spellStart"/>
      <w:r w:rsidRPr="005D63C4">
        <w:rPr>
          <w:rFonts w:ascii="Arial" w:hAnsi="Arial" w:cs="Arial"/>
          <w:sz w:val="24"/>
          <w:szCs w:val="24"/>
        </w:rPr>
        <w:t>Республикасы</w:t>
      </w:r>
      <w:proofErr w:type="spellEnd"/>
      <w:r w:rsidRPr="005D63C4">
        <w:rPr>
          <w:rFonts w:ascii="Arial" w:hAnsi="Arial" w:cs="Arial"/>
          <w:sz w:val="24"/>
          <w:szCs w:val="24"/>
        </w:rPr>
        <w:t xml:space="preserve"> Саба </w:t>
      </w:r>
      <w:proofErr w:type="spellStart"/>
      <w:r w:rsidRPr="005D63C4">
        <w:rPr>
          <w:rFonts w:ascii="Arial" w:hAnsi="Arial" w:cs="Arial"/>
          <w:sz w:val="24"/>
          <w:szCs w:val="24"/>
        </w:rPr>
        <w:t>муниципаль</w:t>
      </w:r>
      <w:proofErr w:type="spellEnd"/>
      <w:r w:rsidRPr="005D63C4">
        <w:rPr>
          <w:rFonts w:ascii="Arial" w:hAnsi="Arial" w:cs="Arial"/>
          <w:sz w:val="24"/>
          <w:szCs w:val="24"/>
        </w:rPr>
        <w:t xml:space="preserve"> </w:t>
      </w:r>
    </w:p>
    <w:p w:rsidR="005D63C4" w:rsidRDefault="005D63C4" w:rsidP="005D63C4">
      <w:pPr>
        <w:spacing w:after="0"/>
        <w:rPr>
          <w:rFonts w:ascii="Arial" w:hAnsi="Arial" w:cs="Arial"/>
          <w:sz w:val="24"/>
          <w:szCs w:val="24"/>
        </w:rPr>
      </w:pPr>
      <w:r w:rsidRPr="005D63C4">
        <w:rPr>
          <w:rFonts w:ascii="Arial" w:hAnsi="Arial" w:cs="Arial"/>
          <w:sz w:val="24"/>
          <w:szCs w:val="24"/>
        </w:rPr>
        <w:t xml:space="preserve">районы Олы </w:t>
      </w:r>
      <w:proofErr w:type="spellStart"/>
      <w:r w:rsidRPr="005D63C4">
        <w:rPr>
          <w:rFonts w:ascii="Arial" w:hAnsi="Arial" w:cs="Arial"/>
          <w:sz w:val="24"/>
          <w:szCs w:val="24"/>
        </w:rPr>
        <w:t>Кибәче</w:t>
      </w:r>
      <w:proofErr w:type="spellEnd"/>
      <w:r w:rsidRPr="005D63C4">
        <w:rPr>
          <w:rFonts w:ascii="Arial" w:hAnsi="Arial" w:cs="Arial"/>
          <w:sz w:val="24"/>
          <w:szCs w:val="24"/>
        </w:rPr>
        <w:t xml:space="preserve"> </w:t>
      </w:r>
      <w:proofErr w:type="spellStart"/>
      <w:r w:rsidRPr="005D63C4">
        <w:rPr>
          <w:rFonts w:ascii="Arial" w:hAnsi="Arial" w:cs="Arial"/>
          <w:sz w:val="24"/>
          <w:szCs w:val="24"/>
        </w:rPr>
        <w:t>авыл</w:t>
      </w:r>
      <w:proofErr w:type="spellEnd"/>
      <w:r w:rsidRPr="005D63C4">
        <w:rPr>
          <w:rFonts w:ascii="Arial" w:hAnsi="Arial" w:cs="Arial"/>
          <w:sz w:val="24"/>
          <w:szCs w:val="24"/>
        </w:rPr>
        <w:t xml:space="preserve"> </w:t>
      </w:r>
      <w:proofErr w:type="spellStart"/>
      <w:r w:rsidRPr="005D63C4">
        <w:rPr>
          <w:rFonts w:ascii="Arial" w:hAnsi="Arial" w:cs="Arial"/>
          <w:sz w:val="24"/>
          <w:szCs w:val="24"/>
        </w:rPr>
        <w:t>җирлеге</w:t>
      </w:r>
      <w:proofErr w:type="spellEnd"/>
      <w:r w:rsidRPr="005D63C4">
        <w:rPr>
          <w:rFonts w:ascii="Arial" w:hAnsi="Arial" w:cs="Arial"/>
          <w:sz w:val="24"/>
          <w:szCs w:val="24"/>
        </w:rPr>
        <w:t xml:space="preserve"> </w:t>
      </w:r>
      <w:proofErr w:type="spellStart"/>
      <w:r w:rsidRPr="005D63C4">
        <w:rPr>
          <w:rFonts w:ascii="Arial" w:hAnsi="Arial" w:cs="Arial"/>
          <w:sz w:val="24"/>
          <w:szCs w:val="24"/>
        </w:rPr>
        <w:t>Советының</w:t>
      </w:r>
      <w:proofErr w:type="spellEnd"/>
    </w:p>
    <w:p w:rsidR="005D63C4" w:rsidRDefault="005D63C4" w:rsidP="005D63C4">
      <w:pPr>
        <w:spacing w:after="0"/>
        <w:rPr>
          <w:rFonts w:ascii="Arial" w:hAnsi="Arial" w:cs="Arial"/>
          <w:sz w:val="24"/>
          <w:szCs w:val="24"/>
        </w:rPr>
      </w:pPr>
      <w:r w:rsidRPr="005D63C4">
        <w:rPr>
          <w:rFonts w:ascii="Arial" w:hAnsi="Arial" w:cs="Arial"/>
          <w:sz w:val="24"/>
          <w:szCs w:val="24"/>
        </w:rPr>
        <w:t xml:space="preserve">09.02.2011 №3 </w:t>
      </w:r>
      <w:proofErr w:type="spellStart"/>
      <w:r w:rsidRPr="005D63C4">
        <w:rPr>
          <w:rFonts w:ascii="Arial" w:hAnsi="Arial" w:cs="Arial"/>
          <w:sz w:val="24"/>
          <w:szCs w:val="24"/>
        </w:rPr>
        <w:t>карары</w:t>
      </w:r>
      <w:proofErr w:type="spellEnd"/>
      <w:r w:rsidRPr="005D63C4">
        <w:rPr>
          <w:rFonts w:ascii="Arial" w:hAnsi="Arial" w:cs="Arial"/>
          <w:sz w:val="24"/>
          <w:szCs w:val="24"/>
        </w:rPr>
        <w:t xml:space="preserve"> </w:t>
      </w:r>
      <w:proofErr w:type="spellStart"/>
      <w:r w:rsidRPr="005D63C4">
        <w:rPr>
          <w:rFonts w:ascii="Arial" w:hAnsi="Arial" w:cs="Arial"/>
          <w:sz w:val="24"/>
          <w:szCs w:val="24"/>
        </w:rPr>
        <w:t>белән</w:t>
      </w:r>
      <w:proofErr w:type="spellEnd"/>
      <w:r w:rsidRPr="005D63C4">
        <w:rPr>
          <w:rFonts w:ascii="Arial" w:hAnsi="Arial" w:cs="Arial"/>
          <w:sz w:val="24"/>
          <w:szCs w:val="24"/>
        </w:rPr>
        <w:t xml:space="preserve"> </w:t>
      </w:r>
      <w:proofErr w:type="spellStart"/>
      <w:r w:rsidRPr="005D63C4">
        <w:rPr>
          <w:rFonts w:ascii="Arial" w:hAnsi="Arial" w:cs="Arial"/>
          <w:sz w:val="24"/>
          <w:szCs w:val="24"/>
        </w:rPr>
        <w:t>расланган</w:t>
      </w:r>
      <w:proofErr w:type="spellEnd"/>
      <w:r w:rsidRPr="005D63C4">
        <w:rPr>
          <w:rFonts w:ascii="Arial" w:hAnsi="Arial" w:cs="Arial"/>
          <w:sz w:val="24"/>
          <w:szCs w:val="24"/>
        </w:rPr>
        <w:t xml:space="preserve"> Олы </w:t>
      </w:r>
    </w:p>
    <w:p w:rsidR="005D63C4" w:rsidRDefault="005D63C4" w:rsidP="005D63C4">
      <w:pPr>
        <w:spacing w:after="0"/>
        <w:rPr>
          <w:rFonts w:ascii="Arial" w:hAnsi="Arial" w:cs="Arial"/>
          <w:sz w:val="24"/>
          <w:szCs w:val="24"/>
        </w:rPr>
      </w:pPr>
      <w:proofErr w:type="spellStart"/>
      <w:r w:rsidRPr="005D63C4">
        <w:rPr>
          <w:rFonts w:ascii="Arial" w:hAnsi="Arial" w:cs="Arial"/>
          <w:sz w:val="24"/>
          <w:szCs w:val="24"/>
        </w:rPr>
        <w:t>Кибәче</w:t>
      </w:r>
      <w:proofErr w:type="spellEnd"/>
      <w:r w:rsidRPr="005D63C4">
        <w:rPr>
          <w:rFonts w:ascii="Arial" w:hAnsi="Arial" w:cs="Arial"/>
          <w:sz w:val="24"/>
          <w:szCs w:val="24"/>
        </w:rPr>
        <w:t xml:space="preserve"> </w:t>
      </w:r>
      <w:proofErr w:type="spellStart"/>
      <w:r w:rsidRPr="005D63C4">
        <w:rPr>
          <w:rFonts w:ascii="Arial" w:hAnsi="Arial" w:cs="Arial"/>
          <w:sz w:val="24"/>
          <w:szCs w:val="24"/>
        </w:rPr>
        <w:t>авыл</w:t>
      </w:r>
      <w:proofErr w:type="spellEnd"/>
      <w:r w:rsidRPr="005D63C4">
        <w:rPr>
          <w:rFonts w:ascii="Arial" w:hAnsi="Arial" w:cs="Arial"/>
          <w:sz w:val="24"/>
          <w:szCs w:val="24"/>
        </w:rPr>
        <w:t xml:space="preserve"> </w:t>
      </w:r>
      <w:proofErr w:type="spellStart"/>
      <w:r w:rsidRPr="005D63C4">
        <w:rPr>
          <w:rFonts w:ascii="Arial" w:hAnsi="Arial" w:cs="Arial"/>
          <w:sz w:val="24"/>
          <w:szCs w:val="24"/>
        </w:rPr>
        <w:t>җирлегендә</w:t>
      </w:r>
      <w:proofErr w:type="spellEnd"/>
      <w:r w:rsidRPr="005D63C4">
        <w:rPr>
          <w:rFonts w:ascii="Arial" w:hAnsi="Arial" w:cs="Arial"/>
          <w:sz w:val="24"/>
          <w:szCs w:val="24"/>
        </w:rPr>
        <w:t xml:space="preserve"> бюджет процессы</w:t>
      </w:r>
    </w:p>
    <w:p w:rsidR="005D63C4" w:rsidRDefault="005D63C4" w:rsidP="005D63C4">
      <w:pPr>
        <w:spacing w:after="0"/>
        <w:rPr>
          <w:rFonts w:ascii="Arial" w:hAnsi="Arial" w:cs="Arial"/>
          <w:sz w:val="24"/>
          <w:szCs w:val="24"/>
        </w:rPr>
      </w:pPr>
      <w:proofErr w:type="spellStart"/>
      <w:r w:rsidRPr="005D63C4">
        <w:rPr>
          <w:rFonts w:ascii="Arial" w:hAnsi="Arial" w:cs="Arial"/>
          <w:sz w:val="24"/>
          <w:szCs w:val="24"/>
        </w:rPr>
        <w:t>турында</w:t>
      </w:r>
      <w:proofErr w:type="spellEnd"/>
      <w:r w:rsidRPr="005D63C4">
        <w:rPr>
          <w:rFonts w:ascii="Arial" w:hAnsi="Arial" w:cs="Arial"/>
          <w:sz w:val="24"/>
          <w:szCs w:val="24"/>
        </w:rPr>
        <w:t xml:space="preserve"> </w:t>
      </w:r>
      <w:proofErr w:type="spellStart"/>
      <w:r w:rsidRPr="005D63C4">
        <w:rPr>
          <w:rFonts w:ascii="Arial" w:hAnsi="Arial" w:cs="Arial"/>
          <w:sz w:val="24"/>
          <w:szCs w:val="24"/>
        </w:rPr>
        <w:t>нигезләмәгә</w:t>
      </w:r>
      <w:proofErr w:type="spellEnd"/>
      <w:r w:rsidRPr="005D63C4">
        <w:rPr>
          <w:rFonts w:ascii="Arial" w:hAnsi="Arial" w:cs="Arial"/>
          <w:sz w:val="24"/>
          <w:szCs w:val="24"/>
        </w:rPr>
        <w:t xml:space="preserve"> </w:t>
      </w:r>
      <w:proofErr w:type="spellStart"/>
      <w:r w:rsidRPr="005D63C4">
        <w:rPr>
          <w:rFonts w:ascii="Arial" w:hAnsi="Arial" w:cs="Arial"/>
          <w:sz w:val="24"/>
          <w:szCs w:val="24"/>
        </w:rPr>
        <w:t>үзгәрешләр</w:t>
      </w:r>
      <w:proofErr w:type="spellEnd"/>
      <w:r w:rsidRPr="005D63C4">
        <w:rPr>
          <w:rFonts w:ascii="Arial" w:hAnsi="Arial" w:cs="Arial"/>
          <w:sz w:val="24"/>
          <w:szCs w:val="24"/>
        </w:rPr>
        <w:t xml:space="preserve"> </w:t>
      </w:r>
      <w:proofErr w:type="spellStart"/>
      <w:r w:rsidRPr="005D63C4">
        <w:rPr>
          <w:rFonts w:ascii="Arial" w:hAnsi="Arial" w:cs="Arial"/>
          <w:sz w:val="24"/>
          <w:szCs w:val="24"/>
        </w:rPr>
        <w:t>кертү</w:t>
      </w:r>
      <w:proofErr w:type="spellEnd"/>
      <w:r w:rsidRPr="005D63C4">
        <w:rPr>
          <w:rFonts w:ascii="Arial" w:hAnsi="Arial" w:cs="Arial"/>
          <w:sz w:val="24"/>
          <w:szCs w:val="24"/>
        </w:rPr>
        <w:t xml:space="preserve"> </w:t>
      </w:r>
      <w:proofErr w:type="spellStart"/>
      <w:r w:rsidRPr="005D63C4">
        <w:rPr>
          <w:rFonts w:ascii="Arial" w:hAnsi="Arial" w:cs="Arial"/>
          <w:sz w:val="24"/>
          <w:szCs w:val="24"/>
        </w:rPr>
        <w:t>хакында</w:t>
      </w:r>
      <w:proofErr w:type="spellEnd"/>
    </w:p>
    <w:p w:rsidR="005D63C4" w:rsidRDefault="005D63C4" w:rsidP="005D63C4">
      <w:pPr>
        <w:spacing w:after="0"/>
        <w:rPr>
          <w:rFonts w:ascii="Arial" w:hAnsi="Arial" w:cs="Arial"/>
          <w:sz w:val="24"/>
          <w:szCs w:val="24"/>
        </w:rPr>
      </w:pPr>
    </w:p>
    <w:p w:rsidR="005D63C4" w:rsidRDefault="005D63C4" w:rsidP="005D63C4">
      <w:pPr>
        <w:spacing w:after="0"/>
        <w:rPr>
          <w:rFonts w:ascii="Arial" w:hAnsi="Arial" w:cs="Arial"/>
          <w:sz w:val="24"/>
          <w:szCs w:val="24"/>
        </w:rPr>
      </w:pPr>
    </w:p>
    <w:p w:rsidR="005D63C4" w:rsidRPr="005D63C4" w:rsidRDefault="005D63C4" w:rsidP="005D63C4">
      <w:pPr>
        <w:spacing w:after="0"/>
        <w:rPr>
          <w:rFonts w:ascii="Arial" w:hAnsi="Arial" w:cs="Arial"/>
          <w:sz w:val="24"/>
          <w:szCs w:val="24"/>
        </w:rPr>
      </w:pPr>
      <w:r>
        <w:rPr>
          <w:rFonts w:ascii="Arial" w:hAnsi="Arial" w:cs="Arial"/>
          <w:sz w:val="24"/>
          <w:szCs w:val="24"/>
        </w:rPr>
        <w:t xml:space="preserve">       </w:t>
      </w:r>
      <w:r w:rsidRPr="005D63C4">
        <w:rPr>
          <w:rFonts w:ascii="Arial" w:hAnsi="Arial" w:cs="Arial"/>
          <w:sz w:val="24"/>
          <w:szCs w:val="24"/>
        </w:rPr>
        <w:t xml:space="preserve">Россия </w:t>
      </w:r>
      <w:proofErr w:type="spellStart"/>
      <w:r w:rsidRPr="005D63C4">
        <w:rPr>
          <w:rFonts w:ascii="Arial" w:hAnsi="Arial" w:cs="Arial"/>
          <w:sz w:val="24"/>
          <w:szCs w:val="24"/>
        </w:rPr>
        <w:t>Федерациясе</w:t>
      </w:r>
      <w:proofErr w:type="spellEnd"/>
      <w:r w:rsidRPr="005D63C4">
        <w:rPr>
          <w:rFonts w:ascii="Arial" w:hAnsi="Arial" w:cs="Arial"/>
          <w:sz w:val="24"/>
          <w:szCs w:val="24"/>
        </w:rPr>
        <w:t xml:space="preserve"> Бюджет </w:t>
      </w:r>
      <w:proofErr w:type="spellStart"/>
      <w:r w:rsidRPr="005D63C4">
        <w:rPr>
          <w:rFonts w:ascii="Arial" w:hAnsi="Arial" w:cs="Arial"/>
          <w:sz w:val="24"/>
          <w:szCs w:val="24"/>
        </w:rPr>
        <w:t>кодексына</w:t>
      </w:r>
      <w:proofErr w:type="spellEnd"/>
      <w:r w:rsidRPr="005D63C4">
        <w:rPr>
          <w:rFonts w:ascii="Arial" w:hAnsi="Arial" w:cs="Arial"/>
          <w:sz w:val="24"/>
          <w:szCs w:val="24"/>
        </w:rPr>
        <w:t xml:space="preserve"> </w:t>
      </w:r>
      <w:proofErr w:type="spellStart"/>
      <w:r w:rsidRPr="005D63C4">
        <w:rPr>
          <w:rFonts w:ascii="Arial" w:hAnsi="Arial" w:cs="Arial"/>
          <w:sz w:val="24"/>
          <w:szCs w:val="24"/>
        </w:rPr>
        <w:t>үзгәрешләр</w:t>
      </w:r>
      <w:proofErr w:type="spellEnd"/>
      <w:r w:rsidRPr="005D63C4">
        <w:rPr>
          <w:rFonts w:ascii="Arial" w:hAnsi="Arial" w:cs="Arial"/>
          <w:sz w:val="24"/>
          <w:szCs w:val="24"/>
        </w:rPr>
        <w:t xml:space="preserve"> </w:t>
      </w:r>
      <w:proofErr w:type="spellStart"/>
      <w:r w:rsidRPr="005D63C4">
        <w:rPr>
          <w:rFonts w:ascii="Arial" w:hAnsi="Arial" w:cs="Arial"/>
          <w:sz w:val="24"/>
          <w:szCs w:val="24"/>
        </w:rPr>
        <w:t>кертү</w:t>
      </w:r>
      <w:proofErr w:type="spellEnd"/>
      <w:r w:rsidRPr="005D63C4">
        <w:rPr>
          <w:rFonts w:ascii="Arial" w:hAnsi="Arial" w:cs="Arial"/>
          <w:sz w:val="24"/>
          <w:szCs w:val="24"/>
        </w:rPr>
        <w:t xml:space="preserve"> </w:t>
      </w:r>
      <w:proofErr w:type="spellStart"/>
      <w:r w:rsidRPr="005D63C4">
        <w:rPr>
          <w:rFonts w:ascii="Arial" w:hAnsi="Arial" w:cs="Arial"/>
          <w:sz w:val="24"/>
          <w:szCs w:val="24"/>
        </w:rPr>
        <w:t>белән</w:t>
      </w:r>
      <w:proofErr w:type="spellEnd"/>
      <w:r w:rsidRPr="005D63C4">
        <w:rPr>
          <w:rFonts w:ascii="Arial" w:hAnsi="Arial" w:cs="Arial"/>
          <w:sz w:val="24"/>
          <w:szCs w:val="24"/>
        </w:rPr>
        <w:t xml:space="preserve"> </w:t>
      </w:r>
      <w:proofErr w:type="spellStart"/>
      <w:r w:rsidRPr="005D63C4">
        <w:rPr>
          <w:rFonts w:ascii="Arial" w:hAnsi="Arial" w:cs="Arial"/>
          <w:sz w:val="24"/>
          <w:szCs w:val="24"/>
        </w:rPr>
        <w:t>бәйле</w:t>
      </w:r>
      <w:proofErr w:type="spellEnd"/>
      <w:r w:rsidRPr="005D63C4">
        <w:rPr>
          <w:rFonts w:ascii="Arial" w:hAnsi="Arial" w:cs="Arial"/>
          <w:sz w:val="24"/>
          <w:szCs w:val="24"/>
        </w:rPr>
        <w:t xml:space="preserve"> </w:t>
      </w:r>
      <w:proofErr w:type="spellStart"/>
      <w:r w:rsidRPr="005D63C4">
        <w:rPr>
          <w:rFonts w:ascii="Arial" w:hAnsi="Arial" w:cs="Arial"/>
          <w:sz w:val="24"/>
          <w:szCs w:val="24"/>
        </w:rPr>
        <w:t>рәвештә</w:t>
      </w:r>
      <w:proofErr w:type="spellEnd"/>
      <w:r w:rsidRPr="005D63C4">
        <w:rPr>
          <w:rFonts w:ascii="Arial" w:hAnsi="Arial" w:cs="Arial"/>
          <w:sz w:val="24"/>
          <w:szCs w:val="24"/>
        </w:rPr>
        <w:t xml:space="preserve">, Татарстан </w:t>
      </w:r>
      <w:proofErr w:type="spellStart"/>
      <w:r w:rsidRPr="005D63C4">
        <w:rPr>
          <w:rFonts w:ascii="Arial" w:hAnsi="Arial" w:cs="Arial"/>
          <w:sz w:val="24"/>
          <w:szCs w:val="24"/>
        </w:rPr>
        <w:t>Республикасы</w:t>
      </w:r>
      <w:proofErr w:type="spellEnd"/>
      <w:r w:rsidRPr="005D63C4">
        <w:rPr>
          <w:rFonts w:ascii="Arial" w:hAnsi="Arial" w:cs="Arial"/>
          <w:sz w:val="24"/>
          <w:szCs w:val="24"/>
        </w:rPr>
        <w:t xml:space="preserve"> Саба </w:t>
      </w:r>
      <w:proofErr w:type="spellStart"/>
      <w:r w:rsidRPr="005D63C4">
        <w:rPr>
          <w:rFonts w:ascii="Arial" w:hAnsi="Arial" w:cs="Arial"/>
          <w:sz w:val="24"/>
          <w:szCs w:val="24"/>
        </w:rPr>
        <w:t>муниципаль</w:t>
      </w:r>
      <w:proofErr w:type="spellEnd"/>
      <w:r w:rsidRPr="005D63C4">
        <w:rPr>
          <w:rFonts w:ascii="Arial" w:hAnsi="Arial" w:cs="Arial"/>
          <w:sz w:val="24"/>
          <w:szCs w:val="24"/>
        </w:rPr>
        <w:t xml:space="preserve"> районы Олы </w:t>
      </w:r>
      <w:proofErr w:type="spellStart"/>
      <w:r w:rsidRPr="005D63C4">
        <w:rPr>
          <w:rFonts w:ascii="Arial" w:hAnsi="Arial" w:cs="Arial"/>
          <w:sz w:val="24"/>
          <w:szCs w:val="24"/>
        </w:rPr>
        <w:t>Кибәче</w:t>
      </w:r>
      <w:proofErr w:type="spellEnd"/>
      <w:r w:rsidRPr="005D63C4">
        <w:rPr>
          <w:rFonts w:ascii="Arial" w:hAnsi="Arial" w:cs="Arial"/>
          <w:sz w:val="24"/>
          <w:szCs w:val="24"/>
        </w:rPr>
        <w:t xml:space="preserve"> </w:t>
      </w:r>
      <w:proofErr w:type="spellStart"/>
      <w:r w:rsidRPr="005D63C4">
        <w:rPr>
          <w:rFonts w:ascii="Arial" w:hAnsi="Arial" w:cs="Arial"/>
          <w:sz w:val="24"/>
          <w:szCs w:val="24"/>
        </w:rPr>
        <w:t>авыл</w:t>
      </w:r>
      <w:proofErr w:type="spellEnd"/>
      <w:r w:rsidRPr="005D63C4">
        <w:rPr>
          <w:rFonts w:ascii="Arial" w:hAnsi="Arial" w:cs="Arial"/>
          <w:sz w:val="24"/>
          <w:szCs w:val="24"/>
        </w:rPr>
        <w:t xml:space="preserve"> </w:t>
      </w:r>
      <w:proofErr w:type="spellStart"/>
      <w:r w:rsidRPr="005D63C4">
        <w:rPr>
          <w:rFonts w:ascii="Arial" w:hAnsi="Arial" w:cs="Arial"/>
          <w:sz w:val="24"/>
          <w:szCs w:val="24"/>
        </w:rPr>
        <w:t>җирлеге</w:t>
      </w:r>
      <w:proofErr w:type="spellEnd"/>
      <w:r w:rsidRPr="005D63C4">
        <w:rPr>
          <w:rFonts w:ascii="Arial" w:hAnsi="Arial" w:cs="Arial"/>
          <w:sz w:val="24"/>
          <w:szCs w:val="24"/>
        </w:rPr>
        <w:t xml:space="preserve"> Советы</w:t>
      </w:r>
    </w:p>
    <w:p w:rsidR="005D63C4" w:rsidRPr="005D63C4" w:rsidRDefault="005D63C4" w:rsidP="005D63C4">
      <w:pPr>
        <w:spacing w:after="0"/>
        <w:rPr>
          <w:rFonts w:ascii="Arial" w:hAnsi="Arial" w:cs="Arial"/>
          <w:sz w:val="24"/>
          <w:szCs w:val="24"/>
        </w:rPr>
      </w:pPr>
      <w:r>
        <w:rPr>
          <w:rFonts w:ascii="Arial" w:hAnsi="Arial" w:cs="Arial"/>
          <w:sz w:val="24"/>
          <w:szCs w:val="24"/>
        </w:rPr>
        <w:t xml:space="preserve">                                                </w:t>
      </w:r>
      <w:proofErr w:type="spellStart"/>
      <w:r w:rsidRPr="005D63C4">
        <w:rPr>
          <w:rFonts w:ascii="Arial" w:hAnsi="Arial" w:cs="Arial"/>
          <w:sz w:val="24"/>
          <w:szCs w:val="24"/>
        </w:rPr>
        <w:t>Карар</w:t>
      </w:r>
      <w:proofErr w:type="spellEnd"/>
      <w:r w:rsidRPr="005D63C4">
        <w:rPr>
          <w:rFonts w:ascii="Arial" w:hAnsi="Arial" w:cs="Arial"/>
          <w:sz w:val="24"/>
          <w:szCs w:val="24"/>
        </w:rPr>
        <w:t xml:space="preserve"> кабул </w:t>
      </w:r>
      <w:proofErr w:type="spellStart"/>
      <w:r w:rsidRPr="005D63C4">
        <w:rPr>
          <w:rFonts w:ascii="Arial" w:hAnsi="Arial" w:cs="Arial"/>
          <w:sz w:val="24"/>
          <w:szCs w:val="24"/>
        </w:rPr>
        <w:t>итте</w:t>
      </w:r>
      <w:proofErr w:type="spellEnd"/>
      <w:r w:rsidRPr="005D63C4">
        <w:rPr>
          <w:rFonts w:ascii="Arial" w:hAnsi="Arial" w:cs="Arial"/>
          <w:sz w:val="24"/>
          <w:szCs w:val="24"/>
        </w:rPr>
        <w:t>:</w:t>
      </w:r>
    </w:p>
    <w:p w:rsidR="005D63C4" w:rsidRDefault="005D63C4" w:rsidP="005D63C4">
      <w:pPr>
        <w:spacing w:after="0"/>
        <w:rPr>
          <w:rFonts w:ascii="Arial" w:hAnsi="Arial" w:cs="Arial"/>
          <w:sz w:val="24"/>
          <w:szCs w:val="24"/>
        </w:rPr>
      </w:pPr>
      <w:r>
        <w:rPr>
          <w:rFonts w:ascii="Arial" w:hAnsi="Arial" w:cs="Arial"/>
          <w:sz w:val="24"/>
          <w:szCs w:val="24"/>
        </w:rPr>
        <w:t xml:space="preserve">      </w:t>
      </w:r>
      <w:r w:rsidRPr="005D63C4">
        <w:rPr>
          <w:rFonts w:ascii="Arial" w:hAnsi="Arial" w:cs="Arial"/>
          <w:sz w:val="24"/>
          <w:szCs w:val="24"/>
        </w:rPr>
        <w:t>1.</w:t>
      </w:r>
      <w:r w:rsidRPr="005D63C4">
        <w:rPr>
          <w:rFonts w:ascii="Arial" w:hAnsi="Arial" w:cs="Arial"/>
          <w:sz w:val="24"/>
          <w:szCs w:val="24"/>
        </w:rPr>
        <w:tab/>
        <w:t xml:space="preserve">Татарстан </w:t>
      </w:r>
      <w:proofErr w:type="spellStart"/>
      <w:r w:rsidRPr="005D63C4">
        <w:rPr>
          <w:rFonts w:ascii="Arial" w:hAnsi="Arial" w:cs="Arial"/>
          <w:sz w:val="24"/>
          <w:szCs w:val="24"/>
        </w:rPr>
        <w:t>Республикасы</w:t>
      </w:r>
      <w:proofErr w:type="spellEnd"/>
      <w:r w:rsidRPr="005D63C4">
        <w:rPr>
          <w:rFonts w:ascii="Arial" w:hAnsi="Arial" w:cs="Arial"/>
          <w:sz w:val="24"/>
          <w:szCs w:val="24"/>
        </w:rPr>
        <w:t xml:space="preserve"> Саба </w:t>
      </w:r>
      <w:proofErr w:type="spellStart"/>
      <w:r w:rsidRPr="005D63C4">
        <w:rPr>
          <w:rFonts w:ascii="Arial" w:hAnsi="Arial" w:cs="Arial"/>
          <w:sz w:val="24"/>
          <w:szCs w:val="24"/>
        </w:rPr>
        <w:t>муниципаль</w:t>
      </w:r>
      <w:proofErr w:type="spellEnd"/>
      <w:r w:rsidRPr="005D63C4">
        <w:rPr>
          <w:rFonts w:ascii="Arial" w:hAnsi="Arial" w:cs="Arial"/>
          <w:sz w:val="24"/>
          <w:szCs w:val="24"/>
        </w:rPr>
        <w:t xml:space="preserve"> районы Олы </w:t>
      </w:r>
      <w:proofErr w:type="spellStart"/>
      <w:r w:rsidRPr="005D63C4">
        <w:rPr>
          <w:rFonts w:ascii="Arial" w:hAnsi="Arial" w:cs="Arial"/>
          <w:sz w:val="24"/>
          <w:szCs w:val="24"/>
        </w:rPr>
        <w:t>Кибәче</w:t>
      </w:r>
      <w:proofErr w:type="spellEnd"/>
      <w:r w:rsidRPr="005D63C4">
        <w:rPr>
          <w:rFonts w:ascii="Arial" w:hAnsi="Arial" w:cs="Arial"/>
          <w:sz w:val="24"/>
          <w:szCs w:val="24"/>
        </w:rPr>
        <w:t xml:space="preserve"> </w:t>
      </w:r>
      <w:proofErr w:type="spellStart"/>
      <w:r w:rsidRPr="005D63C4">
        <w:rPr>
          <w:rFonts w:ascii="Arial" w:hAnsi="Arial" w:cs="Arial"/>
          <w:sz w:val="24"/>
          <w:szCs w:val="24"/>
        </w:rPr>
        <w:t>авыл</w:t>
      </w:r>
      <w:proofErr w:type="spellEnd"/>
      <w:r w:rsidRPr="005D63C4">
        <w:rPr>
          <w:rFonts w:ascii="Arial" w:hAnsi="Arial" w:cs="Arial"/>
          <w:sz w:val="24"/>
          <w:szCs w:val="24"/>
        </w:rPr>
        <w:t xml:space="preserve"> </w:t>
      </w:r>
      <w:proofErr w:type="spellStart"/>
      <w:r w:rsidRPr="005D63C4">
        <w:rPr>
          <w:rFonts w:ascii="Arial" w:hAnsi="Arial" w:cs="Arial"/>
          <w:sz w:val="24"/>
          <w:szCs w:val="24"/>
        </w:rPr>
        <w:t>җирлеге</w:t>
      </w:r>
      <w:proofErr w:type="spellEnd"/>
      <w:r w:rsidRPr="005D63C4">
        <w:rPr>
          <w:rFonts w:ascii="Arial" w:hAnsi="Arial" w:cs="Arial"/>
          <w:sz w:val="24"/>
          <w:szCs w:val="24"/>
        </w:rPr>
        <w:t xml:space="preserve"> </w:t>
      </w:r>
      <w:proofErr w:type="spellStart"/>
      <w:r w:rsidRPr="005D63C4">
        <w:rPr>
          <w:rFonts w:ascii="Arial" w:hAnsi="Arial" w:cs="Arial"/>
          <w:sz w:val="24"/>
          <w:szCs w:val="24"/>
        </w:rPr>
        <w:t>Советының</w:t>
      </w:r>
      <w:proofErr w:type="spellEnd"/>
      <w:r w:rsidRPr="005D63C4">
        <w:rPr>
          <w:rFonts w:ascii="Arial" w:hAnsi="Arial" w:cs="Arial"/>
          <w:sz w:val="24"/>
          <w:szCs w:val="24"/>
        </w:rPr>
        <w:t xml:space="preserve"> «Татарстан </w:t>
      </w:r>
      <w:proofErr w:type="spellStart"/>
      <w:r w:rsidRPr="005D63C4">
        <w:rPr>
          <w:rFonts w:ascii="Arial" w:hAnsi="Arial" w:cs="Arial"/>
          <w:sz w:val="24"/>
          <w:szCs w:val="24"/>
        </w:rPr>
        <w:t>Республикасы</w:t>
      </w:r>
      <w:proofErr w:type="spellEnd"/>
      <w:r w:rsidRPr="005D63C4">
        <w:rPr>
          <w:rFonts w:ascii="Arial" w:hAnsi="Arial" w:cs="Arial"/>
          <w:sz w:val="24"/>
          <w:szCs w:val="24"/>
        </w:rPr>
        <w:t xml:space="preserve"> Саба </w:t>
      </w:r>
      <w:proofErr w:type="spellStart"/>
      <w:r w:rsidRPr="005D63C4">
        <w:rPr>
          <w:rFonts w:ascii="Arial" w:hAnsi="Arial" w:cs="Arial"/>
          <w:sz w:val="24"/>
          <w:szCs w:val="24"/>
        </w:rPr>
        <w:t>муниципаль</w:t>
      </w:r>
      <w:proofErr w:type="spellEnd"/>
      <w:r w:rsidRPr="005D63C4">
        <w:rPr>
          <w:rFonts w:ascii="Arial" w:hAnsi="Arial" w:cs="Arial"/>
          <w:sz w:val="24"/>
          <w:szCs w:val="24"/>
        </w:rPr>
        <w:t xml:space="preserve"> районы Олы </w:t>
      </w:r>
      <w:proofErr w:type="spellStart"/>
      <w:r w:rsidRPr="005D63C4">
        <w:rPr>
          <w:rFonts w:ascii="Arial" w:hAnsi="Arial" w:cs="Arial"/>
          <w:sz w:val="24"/>
          <w:szCs w:val="24"/>
        </w:rPr>
        <w:t>Кибәче</w:t>
      </w:r>
      <w:proofErr w:type="spellEnd"/>
      <w:r w:rsidRPr="005D63C4">
        <w:rPr>
          <w:rFonts w:ascii="Arial" w:hAnsi="Arial" w:cs="Arial"/>
          <w:sz w:val="24"/>
          <w:szCs w:val="24"/>
        </w:rPr>
        <w:t xml:space="preserve"> </w:t>
      </w:r>
      <w:proofErr w:type="spellStart"/>
      <w:r w:rsidRPr="005D63C4">
        <w:rPr>
          <w:rFonts w:ascii="Arial" w:hAnsi="Arial" w:cs="Arial"/>
          <w:sz w:val="24"/>
          <w:szCs w:val="24"/>
        </w:rPr>
        <w:t>авыл</w:t>
      </w:r>
      <w:proofErr w:type="spellEnd"/>
      <w:r w:rsidRPr="005D63C4">
        <w:rPr>
          <w:rFonts w:ascii="Arial" w:hAnsi="Arial" w:cs="Arial"/>
          <w:sz w:val="24"/>
          <w:szCs w:val="24"/>
        </w:rPr>
        <w:t xml:space="preserve"> </w:t>
      </w:r>
      <w:proofErr w:type="spellStart"/>
      <w:r w:rsidRPr="005D63C4">
        <w:rPr>
          <w:rFonts w:ascii="Arial" w:hAnsi="Arial" w:cs="Arial"/>
          <w:sz w:val="24"/>
          <w:szCs w:val="24"/>
        </w:rPr>
        <w:t>җирлегендә</w:t>
      </w:r>
      <w:proofErr w:type="spellEnd"/>
      <w:r w:rsidRPr="005D63C4">
        <w:rPr>
          <w:rFonts w:ascii="Arial" w:hAnsi="Arial" w:cs="Arial"/>
          <w:sz w:val="24"/>
          <w:szCs w:val="24"/>
        </w:rPr>
        <w:t xml:space="preserve"> бюджет процессы </w:t>
      </w:r>
      <w:proofErr w:type="spellStart"/>
      <w:r w:rsidRPr="005D63C4">
        <w:rPr>
          <w:rFonts w:ascii="Arial" w:hAnsi="Arial" w:cs="Arial"/>
          <w:sz w:val="24"/>
          <w:szCs w:val="24"/>
        </w:rPr>
        <w:t>турында</w:t>
      </w:r>
      <w:proofErr w:type="spellEnd"/>
      <w:r w:rsidRPr="005D63C4">
        <w:rPr>
          <w:rFonts w:ascii="Arial" w:hAnsi="Arial" w:cs="Arial"/>
          <w:sz w:val="24"/>
          <w:szCs w:val="24"/>
        </w:rPr>
        <w:t xml:space="preserve"> </w:t>
      </w:r>
      <w:proofErr w:type="spellStart"/>
      <w:r w:rsidRPr="005D63C4">
        <w:rPr>
          <w:rFonts w:ascii="Arial" w:hAnsi="Arial" w:cs="Arial"/>
          <w:sz w:val="24"/>
          <w:szCs w:val="24"/>
        </w:rPr>
        <w:t>Нигезләмәне</w:t>
      </w:r>
      <w:proofErr w:type="spellEnd"/>
      <w:r w:rsidRPr="005D63C4">
        <w:rPr>
          <w:rFonts w:ascii="Arial" w:hAnsi="Arial" w:cs="Arial"/>
          <w:sz w:val="24"/>
          <w:szCs w:val="24"/>
        </w:rPr>
        <w:t xml:space="preserve"> </w:t>
      </w:r>
      <w:proofErr w:type="spellStart"/>
      <w:r w:rsidRPr="005D63C4">
        <w:rPr>
          <w:rFonts w:ascii="Arial" w:hAnsi="Arial" w:cs="Arial"/>
          <w:sz w:val="24"/>
          <w:szCs w:val="24"/>
        </w:rPr>
        <w:t>раслау</w:t>
      </w:r>
      <w:proofErr w:type="spellEnd"/>
      <w:r w:rsidRPr="005D63C4">
        <w:rPr>
          <w:rFonts w:ascii="Arial" w:hAnsi="Arial" w:cs="Arial"/>
          <w:sz w:val="24"/>
          <w:szCs w:val="24"/>
        </w:rPr>
        <w:t xml:space="preserve"> </w:t>
      </w:r>
      <w:proofErr w:type="spellStart"/>
      <w:r w:rsidRPr="005D63C4">
        <w:rPr>
          <w:rFonts w:ascii="Arial" w:hAnsi="Arial" w:cs="Arial"/>
          <w:sz w:val="24"/>
          <w:szCs w:val="24"/>
        </w:rPr>
        <w:t>хакында</w:t>
      </w:r>
      <w:proofErr w:type="spellEnd"/>
      <w:r w:rsidRPr="005D63C4">
        <w:rPr>
          <w:rFonts w:ascii="Arial" w:hAnsi="Arial" w:cs="Arial"/>
          <w:sz w:val="24"/>
          <w:szCs w:val="24"/>
        </w:rPr>
        <w:t xml:space="preserve">» </w:t>
      </w:r>
      <w:r>
        <w:rPr>
          <w:rFonts w:ascii="Arial" w:hAnsi="Arial" w:cs="Arial"/>
          <w:sz w:val="24"/>
          <w:szCs w:val="24"/>
        </w:rPr>
        <w:t xml:space="preserve">2011 </w:t>
      </w:r>
      <w:proofErr w:type="spellStart"/>
      <w:r>
        <w:rPr>
          <w:rFonts w:ascii="Arial" w:hAnsi="Arial" w:cs="Arial"/>
          <w:sz w:val="24"/>
          <w:szCs w:val="24"/>
        </w:rPr>
        <w:t>елны</w:t>
      </w:r>
      <w:proofErr w:type="spellEnd"/>
      <w:r>
        <w:rPr>
          <w:rFonts w:ascii="Arial" w:hAnsi="Arial" w:cs="Arial"/>
          <w:sz w:val="24"/>
          <w:szCs w:val="24"/>
          <w:lang w:val="tt-RU"/>
        </w:rPr>
        <w:t>ң 9 нчы февралендәге</w:t>
      </w:r>
      <w:r w:rsidRPr="005D63C4">
        <w:rPr>
          <w:rFonts w:ascii="Arial" w:hAnsi="Arial" w:cs="Arial"/>
          <w:sz w:val="24"/>
          <w:szCs w:val="24"/>
        </w:rPr>
        <w:t xml:space="preserve"> №3 </w:t>
      </w:r>
      <w:proofErr w:type="spellStart"/>
      <w:r w:rsidRPr="005D63C4">
        <w:rPr>
          <w:rFonts w:ascii="Arial" w:hAnsi="Arial" w:cs="Arial"/>
          <w:sz w:val="24"/>
          <w:szCs w:val="24"/>
        </w:rPr>
        <w:t>карары</w:t>
      </w:r>
      <w:proofErr w:type="spellEnd"/>
      <w:r w:rsidRPr="005D63C4">
        <w:rPr>
          <w:rFonts w:ascii="Arial" w:hAnsi="Arial" w:cs="Arial"/>
          <w:sz w:val="24"/>
          <w:szCs w:val="24"/>
        </w:rPr>
        <w:t xml:space="preserve"> </w:t>
      </w:r>
      <w:proofErr w:type="spellStart"/>
      <w:r w:rsidRPr="005D63C4">
        <w:rPr>
          <w:rFonts w:ascii="Arial" w:hAnsi="Arial" w:cs="Arial"/>
          <w:sz w:val="24"/>
          <w:szCs w:val="24"/>
        </w:rPr>
        <w:t>белән</w:t>
      </w:r>
      <w:proofErr w:type="spellEnd"/>
      <w:r w:rsidRPr="005D63C4">
        <w:rPr>
          <w:rFonts w:ascii="Arial" w:hAnsi="Arial" w:cs="Arial"/>
          <w:sz w:val="24"/>
          <w:szCs w:val="24"/>
        </w:rPr>
        <w:t xml:space="preserve"> </w:t>
      </w:r>
      <w:proofErr w:type="spellStart"/>
      <w:r w:rsidRPr="005D63C4">
        <w:rPr>
          <w:rFonts w:ascii="Arial" w:hAnsi="Arial" w:cs="Arial"/>
          <w:sz w:val="24"/>
          <w:szCs w:val="24"/>
        </w:rPr>
        <w:t>расланган</w:t>
      </w:r>
      <w:proofErr w:type="spellEnd"/>
      <w:r w:rsidRPr="005D63C4">
        <w:rPr>
          <w:rFonts w:ascii="Arial" w:hAnsi="Arial" w:cs="Arial"/>
          <w:sz w:val="24"/>
          <w:szCs w:val="24"/>
        </w:rPr>
        <w:t xml:space="preserve"> Олы </w:t>
      </w:r>
      <w:proofErr w:type="spellStart"/>
      <w:r w:rsidRPr="005D63C4">
        <w:rPr>
          <w:rFonts w:ascii="Arial" w:hAnsi="Arial" w:cs="Arial"/>
          <w:sz w:val="24"/>
          <w:szCs w:val="24"/>
        </w:rPr>
        <w:t>Кибәче</w:t>
      </w:r>
      <w:proofErr w:type="spellEnd"/>
      <w:r w:rsidRPr="005D63C4">
        <w:rPr>
          <w:rFonts w:ascii="Arial" w:hAnsi="Arial" w:cs="Arial"/>
          <w:sz w:val="24"/>
          <w:szCs w:val="24"/>
        </w:rPr>
        <w:t xml:space="preserve"> </w:t>
      </w:r>
      <w:proofErr w:type="spellStart"/>
      <w:r w:rsidRPr="005D63C4">
        <w:rPr>
          <w:rFonts w:ascii="Arial" w:hAnsi="Arial" w:cs="Arial"/>
          <w:sz w:val="24"/>
          <w:szCs w:val="24"/>
        </w:rPr>
        <w:t>авыл</w:t>
      </w:r>
      <w:proofErr w:type="spellEnd"/>
      <w:r w:rsidRPr="005D63C4">
        <w:rPr>
          <w:rFonts w:ascii="Arial" w:hAnsi="Arial" w:cs="Arial"/>
          <w:sz w:val="24"/>
          <w:szCs w:val="24"/>
        </w:rPr>
        <w:t xml:space="preserve"> </w:t>
      </w:r>
      <w:proofErr w:type="spellStart"/>
      <w:r w:rsidRPr="005D63C4">
        <w:rPr>
          <w:rFonts w:ascii="Arial" w:hAnsi="Arial" w:cs="Arial"/>
          <w:sz w:val="24"/>
          <w:szCs w:val="24"/>
        </w:rPr>
        <w:t>җирлегендә</w:t>
      </w:r>
      <w:proofErr w:type="spellEnd"/>
      <w:r w:rsidRPr="005D63C4">
        <w:rPr>
          <w:rFonts w:ascii="Arial" w:hAnsi="Arial" w:cs="Arial"/>
          <w:sz w:val="24"/>
          <w:szCs w:val="24"/>
        </w:rPr>
        <w:t xml:space="preserve"> бюджет процессы </w:t>
      </w:r>
      <w:proofErr w:type="spellStart"/>
      <w:r w:rsidRPr="005D63C4">
        <w:rPr>
          <w:rFonts w:ascii="Arial" w:hAnsi="Arial" w:cs="Arial"/>
          <w:sz w:val="24"/>
          <w:szCs w:val="24"/>
        </w:rPr>
        <w:t>турында</w:t>
      </w:r>
      <w:proofErr w:type="spellEnd"/>
      <w:r w:rsidRPr="005D63C4">
        <w:rPr>
          <w:rFonts w:ascii="Arial" w:hAnsi="Arial" w:cs="Arial"/>
          <w:sz w:val="24"/>
          <w:szCs w:val="24"/>
        </w:rPr>
        <w:t xml:space="preserve"> </w:t>
      </w:r>
      <w:proofErr w:type="spellStart"/>
      <w:r w:rsidRPr="005D63C4">
        <w:rPr>
          <w:rFonts w:ascii="Arial" w:hAnsi="Arial" w:cs="Arial"/>
          <w:sz w:val="24"/>
          <w:szCs w:val="24"/>
        </w:rPr>
        <w:t>Нигезләмәгә</w:t>
      </w:r>
      <w:proofErr w:type="spellEnd"/>
      <w:r w:rsidRPr="005D63C4">
        <w:rPr>
          <w:rFonts w:ascii="Arial" w:hAnsi="Arial" w:cs="Arial"/>
          <w:sz w:val="24"/>
          <w:szCs w:val="24"/>
        </w:rPr>
        <w:t xml:space="preserve"> </w:t>
      </w:r>
      <w:proofErr w:type="spellStart"/>
      <w:r w:rsidRPr="005D63C4">
        <w:rPr>
          <w:rFonts w:ascii="Arial" w:hAnsi="Arial" w:cs="Arial"/>
          <w:sz w:val="24"/>
          <w:szCs w:val="24"/>
        </w:rPr>
        <w:t>түбәндәге</w:t>
      </w:r>
      <w:proofErr w:type="spellEnd"/>
      <w:r>
        <w:rPr>
          <w:rFonts w:ascii="Arial" w:hAnsi="Arial" w:cs="Arial"/>
          <w:sz w:val="24"/>
          <w:szCs w:val="24"/>
        </w:rPr>
        <w:t xml:space="preserve"> </w:t>
      </w:r>
      <w:proofErr w:type="spellStart"/>
      <w:r>
        <w:rPr>
          <w:rFonts w:ascii="Arial" w:hAnsi="Arial" w:cs="Arial"/>
          <w:sz w:val="24"/>
          <w:szCs w:val="24"/>
        </w:rPr>
        <w:t>үзгәрешләрне</w:t>
      </w:r>
      <w:proofErr w:type="spellEnd"/>
      <w:r>
        <w:rPr>
          <w:rFonts w:ascii="Arial" w:hAnsi="Arial" w:cs="Arial"/>
          <w:sz w:val="24"/>
          <w:szCs w:val="24"/>
        </w:rPr>
        <w:t xml:space="preserve"> </w:t>
      </w:r>
      <w:proofErr w:type="spellStart"/>
      <w:r>
        <w:rPr>
          <w:rFonts w:ascii="Arial" w:hAnsi="Arial" w:cs="Arial"/>
          <w:sz w:val="24"/>
          <w:szCs w:val="24"/>
        </w:rPr>
        <w:t>кертергә</w:t>
      </w:r>
      <w:proofErr w:type="spellEnd"/>
      <w:r>
        <w:rPr>
          <w:rFonts w:ascii="Arial" w:hAnsi="Arial" w:cs="Arial"/>
          <w:sz w:val="24"/>
          <w:szCs w:val="24"/>
        </w:rPr>
        <w:t>:</w:t>
      </w:r>
    </w:p>
    <w:p w:rsidR="005D63C4" w:rsidRPr="005D63C4" w:rsidRDefault="005D63C4" w:rsidP="005D63C4">
      <w:pPr>
        <w:spacing w:after="0"/>
        <w:rPr>
          <w:rFonts w:ascii="Arial" w:hAnsi="Arial" w:cs="Arial"/>
          <w:sz w:val="24"/>
          <w:szCs w:val="24"/>
          <w:lang w:val="tt-RU"/>
        </w:rPr>
      </w:pPr>
      <w:r>
        <w:rPr>
          <w:rFonts w:ascii="Arial" w:hAnsi="Arial" w:cs="Arial"/>
          <w:sz w:val="24"/>
          <w:szCs w:val="24"/>
          <w:lang w:val="tt-RU"/>
        </w:rPr>
        <w:t xml:space="preserve">      </w:t>
      </w:r>
      <w:r w:rsidRPr="005D63C4">
        <w:rPr>
          <w:rFonts w:ascii="Arial" w:hAnsi="Arial" w:cs="Arial"/>
          <w:sz w:val="24"/>
          <w:szCs w:val="24"/>
          <w:lang w:val="tt-RU"/>
        </w:rPr>
        <w:t>1.1. 8 нче маддәнең 2 нче пунктын түбәндәге редакциядә бәян итәргә:</w:t>
      </w:r>
    </w:p>
    <w:p w:rsidR="005D63C4" w:rsidRPr="005D63C4" w:rsidRDefault="005D63C4" w:rsidP="005D63C4">
      <w:pPr>
        <w:spacing w:after="0"/>
        <w:rPr>
          <w:rFonts w:ascii="Arial" w:hAnsi="Arial" w:cs="Arial"/>
          <w:sz w:val="24"/>
          <w:szCs w:val="24"/>
          <w:lang w:val="tt-RU"/>
        </w:rPr>
      </w:pPr>
      <w:r>
        <w:rPr>
          <w:rFonts w:ascii="Arial" w:hAnsi="Arial" w:cs="Arial"/>
          <w:sz w:val="24"/>
          <w:szCs w:val="24"/>
          <w:lang w:val="tt-RU"/>
        </w:rPr>
        <w:t xml:space="preserve">       </w:t>
      </w:r>
      <w:r w:rsidRPr="005D63C4">
        <w:rPr>
          <w:rFonts w:ascii="Arial" w:hAnsi="Arial" w:cs="Arial"/>
          <w:sz w:val="24"/>
          <w:szCs w:val="24"/>
          <w:lang w:val="tt-RU"/>
        </w:rPr>
        <w:t>«2. Җирлек бюджетына Россия Федерациясенең Салымнар һәм җыемнар турындагы законнарына ярашлы рәвештә җирлекнең вәкиллекле органнары билгеләгән җирле салымнардан салым керемнәре кертелә.</w:t>
      </w:r>
    </w:p>
    <w:p w:rsidR="005D63C4" w:rsidRPr="005D63C4" w:rsidRDefault="005D63C4" w:rsidP="005D63C4">
      <w:pPr>
        <w:spacing w:after="0"/>
        <w:rPr>
          <w:rFonts w:ascii="Arial" w:hAnsi="Arial" w:cs="Arial"/>
          <w:sz w:val="24"/>
          <w:szCs w:val="24"/>
          <w:lang w:val="tt-RU"/>
        </w:rPr>
      </w:pPr>
      <w:r>
        <w:rPr>
          <w:rFonts w:ascii="Arial" w:hAnsi="Arial" w:cs="Arial"/>
          <w:sz w:val="24"/>
          <w:szCs w:val="24"/>
          <w:lang w:val="tt-RU"/>
        </w:rPr>
        <w:t xml:space="preserve">      </w:t>
      </w:r>
      <w:r w:rsidRPr="005D63C4">
        <w:rPr>
          <w:rFonts w:ascii="Arial" w:hAnsi="Arial" w:cs="Arial"/>
          <w:sz w:val="24"/>
          <w:szCs w:val="24"/>
          <w:lang w:val="tt-RU"/>
        </w:rPr>
        <w:t>1.2. 8 статьяның 3 пунктын түбәндәге редакциядә бәян итәргә:</w:t>
      </w:r>
    </w:p>
    <w:p w:rsidR="005D63C4" w:rsidRPr="005D63C4" w:rsidRDefault="005D63C4" w:rsidP="005D63C4">
      <w:pPr>
        <w:spacing w:after="0"/>
        <w:rPr>
          <w:rFonts w:ascii="Arial" w:hAnsi="Arial" w:cs="Arial"/>
          <w:sz w:val="24"/>
          <w:szCs w:val="24"/>
          <w:lang w:val="tt-RU"/>
        </w:rPr>
      </w:pPr>
      <w:r>
        <w:rPr>
          <w:rFonts w:ascii="Arial" w:hAnsi="Arial" w:cs="Arial"/>
          <w:sz w:val="24"/>
          <w:szCs w:val="24"/>
          <w:lang w:val="tt-RU"/>
        </w:rPr>
        <w:t xml:space="preserve">       </w:t>
      </w:r>
      <w:r w:rsidRPr="005D63C4">
        <w:rPr>
          <w:rFonts w:ascii="Arial" w:hAnsi="Arial" w:cs="Arial"/>
          <w:sz w:val="24"/>
          <w:szCs w:val="24"/>
          <w:lang w:val="tt-RU"/>
        </w:rPr>
        <w:t>«3. Җирлек бюджетына федераль салымнардан һәм җыемнардан салым керемнәре, шул исәптән Россия Федерациясенең Салымнар һәм җыемнар турындагы законнары һәм Россия Федерациясенең Бюджет кодексы нигезендә махсус салым режимнарында каралган салымнар кертелә.</w:t>
      </w:r>
    </w:p>
    <w:p w:rsidR="005D63C4" w:rsidRPr="005D63C4" w:rsidRDefault="005D63C4" w:rsidP="005D63C4">
      <w:pPr>
        <w:spacing w:after="0"/>
        <w:rPr>
          <w:rFonts w:ascii="Arial" w:hAnsi="Arial" w:cs="Arial"/>
          <w:sz w:val="24"/>
          <w:szCs w:val="24"/>
          <w:lang w:val="tt-RU"/>
        </w:rPr>
      </w:pPr>
      <w:r>
        <w:rPr>
          <w:rFonts w:ascii="Arial" w:hAnsi="Arial" w:cs="Arial"/>
          <w:sz w:val="24"/>
          <w:szCs w:val="24"/>
          <w:lang w:val="tt-RU"/>
        </w:rPr>
        <w:t xml:space="preserve">      </w:t>
      </w:r>
      <w:r w:rsidRPr="005D63C4">
        <w:rPr>
          <w:rFonts w:ascii="Arial" w:hAnsi="Arial" w:cs="Arial"/>
          <w:sz w:val="24"/>
          <w:szCs w:val="24"/>
          <w:lang w:val="tt-RU"/>
        </w:rPr>
        <w:t xml:space="preserve">1.3. 9 нчы </w:t>
      </w:r>
      <w:r>
        <w:rPr>
          <w:rFonts w:ascii="Arial" w:hAnsi="Arial" w:cs="Arial"/>
          <w:sz w:val="24"/>
          <w:szCs w:val="24"/>
          <w:lang w:val="tt-RU"/>
        </w:rPr>
        <w:t>статьяны</w:t>
      </w:r>
      <w:r w:rsidRPr="005D63C4">
        <w:rPr>
          <w:rFonts w:ascii="Arial" w:hAnsi="Arial" w:cs="Arial"/>
          <w:sz w:val="24"/>
          <w:szCs w:val="24"/>
          <w:lang w:val="tt-RU"/>
        </w:rPr>
        <w:t xml:space="preserve"> түбәндәге редакциядә бәян итәргә:</w:t>
      </w:r>
    </w:p>
    <w:p w:rsidR="005D63C4" w:rsidRPr="005D63C4" w:rsidRDefault="005D63C4" w:rsidP="005D63C4">
      <w:pPr>
        <w:spacing w:after="0"/>
        <w:rPr>
          <w:rFonts w:ascii="Arial" w:hAnsi="Arial" w:cs="Arial"/>
          <w:sz w:val="24"/>
          <w:szCs w:val="24"/>
          <w:lang w:val="tt-RU"/>
        </w:rPr>
      </w:pPr>
      <w:r>
        <w:rPr>
          <w:rFonts w:ascii="Arial" w:hAnsi="Arial" w:cs="Arial"/>
          <w:sz w:val="24"/>
          <w:szCs w:val="24"/>
          <w:lang w:val="tt-RU"/>
        </w:rPr>
        <w:t xml:space="preserve">       "9 статья. </w:t>
      </w:r>
      <w:r w:rsidRPr="005D63C4">
        <w:rPr>
          <w:rFonts w:ascii="Arial" w:hAnsi="Arial" w:cs="Arial"/>
          <w:sz w:val="24"/>
          <w:szCs w:val="24"/>
          <w:lang w:val="tt-RU"/>
        </w:rPr>
        <w:t>Торак пункт бюджетының салым булмаган керемнәре.</w:t>
      </w:r>
    </w:p>
    <w:p w:rsidR="005D63C4" w:rsidRDefault="005D63C4" w:rsidP="005D63C4">
      <w:pPr>
        <w:spacing w:after="0"/>
        <w:rPr>
          <w:rFonts w:ascii="Arial" w:hAnsi="Arial" w:cs="Arial"/>
          <w:sz w:val="24"/>
          <w:szCs w:val="24"/>
          <w:lang w:val="tt-RU"/>
        </w:rPr>
      </w:pPr>
      <w:r>
        <w:rPr>
          <w:rFonts w:ascii="Arial" w:hAnsi="Arial" w:cs="Arial"/>
          <w:sz w:val="24"/>
          <w:szCs w:val="24"/>
          <w:lang w:val="tt-RU"/>
        </w:rPr>
        <w:t xml:space="preserve">      </w:t>
      </w:r>
      <w:r w:rsidRPr="005D63C4">
        <w:rPr>
          <w:rFonts w:ascii="Arial" w:hAnsi="Arial" w:cs="Arial"/>
          <w:sz w:val="24"/>
          <w:szCs w:val="24"/>
          <w:lang w:val="tt-RU"/>
        </w:rPr>
        <w:t>1. Торак пункт бюджетының салым булмаган керемнәре Россия Федерациясе Бюджет кодексының 41, 42, 46, 58, 63 һәм 63.1 статьяларына туры китереп формалаштырыла.»;</w:t>
      </w:r>
    </w:p>
    <w:p w:rsidR="005D63C4" w:rsidRPr="005D63C4" w:rsidRDefault="005D63C4" w:rsidP="005D63C4">
      <w:pPr>
        <w:spacing w:after="0"/>
        <w:rPr>
          <w:rFonts w:ascii="Arial" w:hAnsi="Arial" w:cs="Arial"/>
          <w:sz w:val="24"/>
          <w:szCs w:val="24"/>
          <w:lang w:val="tt-RU"/>
        </w:rPr>
      </w:pPr>
      <w:r>
        <w:rPr>
          <w:rFonts w:ascii="Arial" w:hAnsi="Arial" w:cs="Arial"/>
          <w:sz w:val="24"/>
          <w:szCs w:val="24"/>
          <w:lang w:val="tt-RU"/>
        </w:rPr>
        <w:t xml:space="preserve">      1.4.</w:t>
      </w:r>
      <w:r w:rsidRPr="005D63C4">
        <w:rPr>
          <w:rFonts w:ascii="Arial" w:hAnsi="Arial" w:cs="Arial"/>
          <w:sz w:val="24"/>
          <w:szCs w:val="24"/>
          <w:lang w:val="tt-RU"/>
        </w:rPr>
        <w:t xml:space="preserve">14 нче </w:t>
      </w:r>
      <w:r>
        <w:rPr>
          <w:rFonts w:ascii="Arial" w:hAnsi="Arial" w:cs="Arial"/>
          <w:sz w:val="24"/>
          <w:szCs w:val="24"/>
          <w:lang w:val="tt-RU"/>
        </w:rPr>
        <w:t>статьяны</w:t>
      </w:r>
      <w:r w:rsidRPr="005D63C4">
        <w:rPr>
          <w:rFonts w:ascii="Arial" w:hAnsi="Arial" w:cs="Arial"/>
          <w:sz w:val="24"/>
          <w:szCs w:val="24"/>
          <w:lang w:val="tt-RU"/>
        </w:rPr>
        <w:t xml:space="preserve"> түбәндәге редакциядә бәян итәргә:</w:t>
      </w:r>
    </w:p>
    <w:p w:rsidR="005D63C4" w:rsidRPr="005D63C4" w:rsidRDefault="005D63C4" w:rsidP="005D63C4">
      <w:pPr>
        <w:spacing w:after="0"/>
        <w:rPr>
          <w:rFonts w:ascii="Arial" w:hAnsi="Arial" w:cs="Arial"/>
          <w:sz w:val="24"/>
          <w:szCs w:val="24"/>
          <w:lang w:val="tt-RU"/>
        </w:rPr>
      </w:pPr>
      <w:r>
        <w:rPr>
          <w:rFonts w:ascii="Arial" w:hAnsi="Arial" w:cs="Arial"/>
          <w:sz w:val="24"/>
          <w:szCs w:val="24"/>
          <w:lang w:val="tt-RU"/>
        </w:rPr>
        <w:lastRenderedPageBreak/>
        <w:t xml:space="preserve">      </w:t>
      </w:r>
      <w:r w:rsidRPr="005D63C4">
        <w:rPr>
          <w:rFonts w:ascii="Arial" w:hAnsi="Arial" w:cs="Arial"/>
          <w:sz w:val="24"/>
          <w:szCs w:val="24"/>
          <w:lang w:val="tt-RU"/>
        </w:rPr>
        <w:t xml:space="preserve">"14 нче </w:t>
      </w:r>
      <w:r>
        <w:rPr>
          <w:rFonts w:ascii="Arial" w:hAnsi="Arial" w:cs="Arial"/>
          <w:sz w:val="24"/>
          <w:szCs w:val="24"/>
          <w:lang w:val="tt-RU"/>
        </w:rPr>
        <w:t>статья</w:t>
      </w:r>
      <w:r w:rsidRPr="005D63C4">
        <w:rPr>
          <w:rFonts w:ascii="Arial" w:hAnsi="Arial" w:cs="Arial"/>
          <w:sz w:val="24"/>
          <w:szCs w:val="24"/>
          <w:lang w:val="tt-RU"/>
        </w:rPr>
        <w:t>. Муниципаль (дәүләт) хезмәтләр күрсәтүгә (эшләрне башкаруга) бюджет ассигнованиеләре.</w:t>
      </w:r>
    </w:p>
    <w:p w:rsidR="005D63C4" w:rsidRPr="005D63C4" w:rsidRDefault="005D63C4" w:rsidP="005D63C4">
      <w:pPr>
        <w:spacing w:after="0"/>
        <w:rPr>
          <w:rFonts w:ascii="Arial" w:hAnsi="Arial" w:cs="Arial"/>
          <w:sz w:val="24"/>
          <w:szCs w:val="24"/>
          <w:lang w:val="tt-RU"/>
        </w:rPr>
      </w:pPr>
      <w:r>
        <w:rPr>
          <w:rFonts w:ascii="Arial" w:hAnsi="Arial" w:cs="Arial"/>
          <w:sz w:val="24"/>
          <w:szCs w:val="24"/>
          <w:lang w:val="tt-RU"/>
        </w:rPr>
        <w:t xml:space="preserve">        </w:t>
      </w:r>
      <w:r w:rsidRPr="005D63C4">
        <w:rPr>
          <w:rFonts w:ascii="Arial" w:hAnsi="Arial" w:cs="Arial"/>
          <w:sz w:val="24"/>
          <w:szCs w:val="24"/>
          <w:lang w:val="tt-RU"/>
        </w:rPr>
        <w:t>Муниципаль (дәүләт) хезмәтләр күрсәтүгә (эшләрне башкаруга) бюджет ассигнованиеләренә:</w:t>
      </w:r>
    </w:p>
    <w:p w:rsidR="005D63C4" w:rsidRPr="005D63C4" w:rsidRDefault="005D63C4" w:rsidP="005D63C4">
      <w:pPr>
        <w:spacing w:after="0"/>
        <w:rPr>
          <w:rFonts w:ascii="Arial" w:hAnsi="Arial" w:cs="Arial"/>
          <w:sz w:val="24"/>
          <w:szCs w:val="24"/>
          <w:lang w:val="tt-RU"/>
        </w:rPr>
      </w:pPr>
      <w:r w:rsidRPr="005D63C4">
        <w:rPr>
          <w:rFonts w:ascii="Arial" w:hAnsi="Arial" w:cs="Arial"/>
          <w:sz w:val="24"/>
          <w:szCs w:val="24"/>
          <w:lang w:val="tt-RU"/>
        </w:rPr>
        <w:t xml:space="preserve"> </w:t>
      </w:r>
      <w:r>
        <w:rPr>
          <w:rFonts w:ascii="Arial" w:hAnsi="Arial" w:cs="Arial"/>
          <w:sz w:val="24"/>
          <w:szCs w:val="24"/>
          <w:lang w:val="tt-RU"/>
        </w:rPr>
        <w:t xml:space="preserve">      - </w:t>
      </w:r>
      <w:r w:rsidRPr="005D63C4">
        <w:rPr>
          <w:rFonts w:ascii="Arial" w:hAnsi="Arial" w:cs="Arial"/>
          <w:sz w:val="24"/>
          <w:szCs w:val="24"/>
          <w:lang w:val="tt-RU"/>
        </w:rPr>
        <w:t>казна учреждениеләре функцияләрен үтәүне тәэмин итү, шул исәптән физик һәм (яки) юридик затларга муниципаль (дәүләт) хезмәтләр күрсәтү (эшләр башкару) буенча;</w:t>
      </w:r>
    </w:p>
    <w:p w:rsidR="005D63C4" w:rsidRPr="005D63C4" w:rsidRDefault="005D63C4" w:rsidP="005D63C4">
      <w:pPr>
        <w:spacing w:after="0"/>
        <w:rPr>
          <w:rFonts w:ascii="Arial" w:hAnsi="Arial" w:cs="Arial"/>
          <w:sz w:val="24"/>
          <w:szCs w:val="24"/>
          <w:lang w:val="tt-RU"/>
        </w:rPr>
      </w:pPr>
      <w:r>
        <w:rPr>
          <w:rFonts w:ascii="Arial" w:hAnsi="Arial" w:cs="Arial"/>
          <w:sz w:val="24"/>
          <w:szCs w:val="24"/>
          <w:lang w:val="tt-RU"/>
        </w:rPr>
        <w:t xml:space="preserve">      -</w:t>
      </w:r>
      <w:r w:rsidRPr="005D63C4">
        <w:rPr>
          <w:rFonts w:ascii="Arial" w:hAnsi="Arial" w:cs="Arial"/>
          <w:sz w:val="24"/>
          <w:szCs w:val="24"/>
          <w:lang w:val="tt-RU"/>
        </w:rPr>
        <w:t xml:space="preserve"> бюджет һәм автоном учреждениеләргә субсидияләр бирү, шул исәптән муниципаль биремне үтәүне финанс тәэмин итүгә субсидияләр бирү;</w:t>
      </w:r>
    </w:p>
    <w:p w:rsidR="005D63C4" w:rsidRPr="005D63C4" w:rsidRDefault="005D63C4" w:rsidP="005D63C4">
      <w:pPr>
        <w:spacing w:after="0"/>
        <w:rPr>
          <w:rFonts w:ascii="Arial" w:hAnsi="Arial" w:cs="Arial"/>
          <w:sz w:val="24"/>
          <w:szCs w:val="24"/>
          <w:lang w:val="tt-RU"/>
        </w:rPr>
      </w:pPr>
      <w:r>
        <w:rPr>
          <w:rFonts w:ascii="Arial" w:hAnsi="Arial" w:cs="Arial"/>
          <w:sz w:val="24"/>
          <w:szCs w:val="24"/>
          <w:lang w:val="tt-RU"/>
        </w:rPr>
        <w:t xml:space="preserve">      -</w:t>
      </w:r>
      <w:r w:rsidRPr="005D63C4">
        <w:rPr>
          <w:rFonts w:ascii="Arial" w:hAnsi="Arial" w:cs="Arial"/>
          <w:sz w:val="24"/>
          <w:szCs w:val="24"/>
          <w:lang w:val="tt-RU"/>
        </w:rPr>
        <w:t xml:space="preserve"> муниципаль учреждениеләр булмаган коммерцияле булмаган оешмаларга, шул исәптән әлеге оешмалар тарафыннан күрсәтелгән дәүләт муниципаль (дәүләт) хезмәтләрен күрсәтүгә (эшләрне башкаруга) физик һәм (яки) юридик затларга субсидияләр бирү;</w:t>
      </w:r>
    </w:p>
    <w:p w:rsidR="005D63C4" w:rsidRPr="005D63C4" w:rsidRDefault="005D63C4" w:rsidP="005D63C4">
      <w:pPr>
        <w:spacing w:after="0"/>
        <w:rPr>
          <w:rFonts w:ascii="Arial" w:hAnsi="Arial" w:cs="Arial"/>
          <w:sz w:val="24"/>
          <w:szCs w:val="24"/>
          <w:lang w:val="tt-RU"/>
        </w:rPr>
      </w:pPr>
      <w:r>
        <w:rPr>
          <w:rFonts w:ascii="Arial" w:hAnsi="Arial" w:cs="Arial"/>
          <w:sz w:val="24"/>
          <w:szCs w:val="24"/>
          <w:lang w:val="tt-RU"/>
        </w:rPr>
        <w:t xml:space="preserve">     -</w:t>
      </w:r>
      <w:r w:rsidRPr="005D63C4">
        <w:rPr>
          <w:rFonts w:ascii="Arial" w:hAnsi="Arial" w:cs="Arial"/>
          <w:sz w:val="24"/>
          <w:szCs w:val="24"/>
          <w:lang w:val="tt-RU"/>
        </w:rPr>
        <w:t xml:space="preserve"> дәүләт муниципаль милек объектларына бюджет инвестицияләрен гамәлгә ашыру;</w:t>
      </w:r>
    </w:p>
    <w:p w:rsidR="005D63C4" w:rsidRDefault="005D63C4" w:rsidP="005D63C4">
      <w:pPr>
        <w:spacing w:after="0"/>
        <w:rPr>
          <w:rFonts w:ascii="Arial" w:hAnsi="Arial" w:cs="Arial"/>
          <w:sz w:val="24"/>
          <w:szCs w:val="24"/>
          <w:lang w:val="tt-RU"/>
        </w:rPr>
      </w:pPr>
      <w:r w:rsidRPr="005D63C4">
        <w:rPr>
          <w:rFonts w:ascii="Arial" w:hAnsi="Arial" w:cs="Arial"/>
          <w:sz w:val="24"/>
          <w:szCs w:val="24"/>
          <w:lang w:val="tt-RU"/>
        </w:rPr>
        <w:t xml:space="preserve"> </w:t>
      </w:r>
      <w:r w:rsidR="002B017B">
        <w:rPr>
          <w:rFonts w:ascii="Arial" w:hAnsi="Arial" w:cs="Arial"/>
          <w:sz w:val="24"/>
          <w:szCs w:val="24"/>
          <w:lang w:val="tt-RU"/>
        </w:rPr>
        <w:t xml:space="preserve">    - </w:t>
      </w:r>
      <w:r w:rsidRPr="005D63C4">
        <w:rPr>
          <w:rFonts w:ascii="Arial" w:hAnsi="Arial" w:cs="Arial"/>
          <w:sz w:val="24"/>
          <w:szCs w:val="24"/>
          <w:lang w:val="tt-RU"/>
        </w:rPr>
        <w:t>муниципаль ихтыяҗларны тәэмин итү өчен товарлар, эшләр һәм хезмәтләр сатып алу (казна учреждениесе функцияләрен үтәүне тәэмин итү өчен бюджет ассигнованиеләреннән һәм казна учреждениеләренең муниципаль милек объектларына бюджет ассигнованиеләрен гамәлгә ашыруга бюджет ассигнованиеләреннән тыш), шул исәптән юридик затларга, шәхси эшмәкәрләргә, шулай ук физик затларга субсидияләр бирү максатларында - социаль өлкәдә дәүләт (муниципаль) хезмәт күрсәтүгә дәүләт (муниципаль) социаль заказын үтәүне финанс тәэмин итү максатларында товарлар, эшләр, хезмәтләр җитештерүчеләргә.».</w:t>
      </w:r>
    </w:p>
    <w:p w:rsidR="00360915" w:rsidRDefault="0035242A" w:rsidP="0035242A">
      <w:pPr>
        <w:spacing w:after="0"/>
        <w:rPr>
          <w:rFonts w:ascii="Arial" w:hAnsi="Arial" w:cs="Arial"/>
          <w:sz w:val="24"/>
          <w:szCs w:val="24"/>
          <w:lang w:val="tt-RU"/>
        </w:rPr>
      </w:pPr>
      <w:r>
        <w:rPr>
          <w:rFonts w:ascii="Arial" w:hAnsi="Arial" w:cs="Arial"/>
          <w:sz w:val="24"/>
          <w:szCs w:val="24"/>
          <w:lang w:val="tt-RU"/>
        </w:rPr>
        <w:t xml:space="preserve">      </w:t>
      </w:r>
      <w:r w:rsidRPr="0035242A">
        <w:rPr>
          <w:rFonts w:ascii="Arial" w:hAnsi="Arial" w:cs="Arial"/>
          <w:sz w:val="24"/>
          <w:szCs w:val="24"/>
          <w:lang w:val="tt-RU"/>
        </w:rPr>
        <w:t>2.</w:t>
      </w:r>
      <w:r w:rsidRPr="0035242A">
        <w:rPr>
          <w:rFonts w:ascii="Arial" w:hAnsi="Arial" w:cs="Arial"/>
          <w:sz w:val="24"/>
          <w:szCs w:val="24"/>
          <w:lang w:val="tt-RU"/>
        </w:rPr>
        <w:tab/>
      </w:r>
      <w:r w:rsidR="00360915">
        <w:rPr>
          <w:rFonts w:ascii="Arial" w:hAnsi="Arial" w:cs="Arial"/>
          <w:sz w:val="24"/>
          <w:szCs w:val="24"/>
          <w:lang w:val="tt-RU"/>
        </w:rPr>
        <w:t>Әлеге карар рәсми басылып чыккан көннән үз көченә керә.</w:t>
      </w:r>
    </w:p>
    <w:p w:rsidR="0035242A" w:rsidRPr="0035242A" w:rsidRDefault="00360915" w:rsidP="0035242A">
      <w:pPr>
        <w:spacing w:after="0"/>
        <w:rPr>
          <w:rFonts w:ascii="Arial" w:hAnsi="Arial" w:cs="Arial"/>
          <w:sz w:val="24"/>
          <w:szCs w:val="24"/>
          <w:lang w:val="tt-RU"/>
        </w:rPr>
      </w:pPr>
      <w:r>
        <w:rPr>
          <w:rFonts w:ascii="Arial" w:hAnsi="Arial" w:cs="Arial"/>
          <w:sz w:val="24"/>
          <w:szCs w:val="24"/>
          <w:lang w:val="tt-RU"/>
        </w:rPr>
        <w:t xml:space="preserve">      3. </w:t>
      </w:r>
      <w:bookmarkStart w:id="0" w:name="_GoBack"/>
      <w:bookmarkEnd w:id="0"/>
      <w:r w:rsidR="0035242A" w:rsidRPr="0035242A">
        <w:rPr>
          <w:rFonts w:ascii="Arial" w:hAnsi="Arial" w:cs="Arial"/>
          <w:sz w:val="24"/>
          <w:szCs w:val="24"/>
          <w:lang w:val="tt-RU"/>
        </w:rPr>
        <w:t xml:space="preserve">Әлеге карарны Татарстан Республикасының рәсми хокукый мәгълүмат порталында «Интернет» мәгълүмати-телекоммуникация челтәрендә түбәндәге адрес буенча бастырып чыгарырга: </w:t>
      </w:r>
      <w:hyperlink r:id="rId5" w:history="1">
        <w:r w:rsidR="0035242A" w:rsidRPr="009A39A5">
          <w:rPr>
            <w:rStyle w:val="a4"/>
            <w:rFonts w:ascii="Arial" w:hAnsi="Arial" w:cs="Arial"/>
            <w:sz w:val="24"/>
            <w:szCs w:val="24"/>
            <w:lang w:val="tt-RU"/>
          </w:rPr>
          <w:t>http://pravo.tatarstan.ru</w:t>
        </w:r>
      </w:hyperlink>
      <w:r w:rsidR="0035242A" w:rsidRPr="0035242A">
        <w:rPr>
          <w:rFonts w:ascii="Arial" w:hAnsi="Arial" w:cs="Arial"/>
          <w:sz w:val="24"/>
          <w:szCs w:val="24"/>
          <w:lang w:val="tt-RU"/>
        </w:rPr>
        <w:t>.</w:t>
      </w:r>
      <w:r w:rsidR="0035242A">
        <w:rPr>
          <w:rFonts w:ascii="Arial" w:hAnsi="Arial" w:cs="Arial"/>
          <w:sz w:val="24"/>
          <w:szCs w:val="24"/>
          <w:lang w:val="tt-RU"/>
        </w:rPr>
        <w:t xml:space="preserve"> </w:t>
      </w:r>
    </w:p>
    <w:p w:rsidR="0035242A" w:rsidRPr="0035242A" w:rsidRDefault="0035242A" w:rsidP="0035242A">
      <w:pPr>
        <w:spacing w:after="0"/>
        <w:rPr>
          <w:rFonts w:ascii="Arial" w:hAnsi="Arial" w:cs="Arial"/>
          <w:sz w:val="24"/>
          <w:szCs w:val="24"/>
          <w:lang w:val="tt-RU"/>
        </w:rPr>
      </w:pPr>
    </w:p>
    <w:p w:rsidR="0035242A" w:rsidRPr="0035242A" w:rsidRDefault="0035242A" w:rsidP="0035242A">
      <w:pPr>
        <w:spacing w:after="0"/>
        <w:rPr>
          <w:rFonts w:ascii="Arial" w:hAnsi="Arial" w:cs="Arial"/>
          <w:sz w:val="24"/>
          <w:szCs w:val="24"/>
          <w:lang w:val="tt-RU"/>
        </w:rPr>
      </w:pPr>
    </w:p>
    <w:p w:rsidR="0035242A" w:rsidRPr="0035242A" w:rsidRDefault="0035242A" w:rsidP="0035242A">
      <w:pPr>
        <w:spacing w:after="0"/>
        <w:rPr>
          <w:rFonts w:ascii="Arial" w:hAnsi="Arial" w:cs="Arial"/>
          <w:sz w:val="24"/>
          <w:szCs w:val="24"/>
          <w:lang w:val="tt-RU"/>
        </w:rPr>
      </w:pPr>
    </w:p>
    <w:p w:rsidR="0035242A" w:rsidRPr="005D63C4" w:rsidRDefault="0035242A" w:rsidP="0035242A">
      <w:pPr>
        <w:spacing w:after="0"/>
        <w:rPr>
          <w:rFonts w:ascii="Arial" w:hAnsi="Arial" w:cs="Arial"/>
          <w:sz w:val="24"/>
          <w:szCs w:val="24"/>
          <w:lang w:val="tt-RU"/>
        </w:rPr>
      </w:pPr>
      <w:r w:rsidRPr="0035242A">
        <w:rPr>
          <w:rFonts w:ascii="Arial" w:hAnsi="Arial" w:cs="Arial"/>
          <w:sz w:val="24"/>
          <w:szCs w:val="24"/>
          <w:lang w:val="tt-RU"/>
        </w:rPr>
        <w:t xml:space="preserve">Авыл җирлеге башлыгы </w:t>
      </w:r>
      <w:r>
        <w:rPr>
          <w:rFonts w:ascii="Arial" w:hAnsi="Arial" w:cs="Arial"/>
          <w:sz w:val="24"/>
          <w:szCs w:val="24"/>
          <w:lang w:val="tt-RU"/>
        </w:rPr>
        <w:t xml:space="preserve">                                                                         </w:t>
      </w:r>
      <w:r w:rsidRPr="0035242A">
        <w:rPr>
          <w:rFonts w:ascii="Arial" w:hAnsi="Arial" w:cs="Arial"/>
          <w:sz w:val="24"/>
          <w:szCs w:val="24"/>
          <w:lang w:val="tt-RU"/>
        </w:rPr>
        <w:t>А. К. Сафин</w:t>
      </w:r>
    </w:p>
    <w:sectPr w:rsidR="0035242A" w:rsidRPr="005D6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C4"/>
    <w:rsid w:val="00133F5D"/>
    <w:rsid w:val="002B017B"/>
    <w:rsid w:val="0035242A"/>
    <w:rsid w:val="00360915"/>
    <w:rsid w:val="005D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99C0"/>
  <w15:chartTrackingRefBased/>
  <w15:docId w15:val="{3553C474-C6F8-4A25-912B-5E6F079E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3C4"/>
    <w:pPr>
      <w:ind w:left="720"/>
      <w:contextualSpacing/>
    </w:pPr>
  </w:style>
  <w:style w:type="character" w:styleId="a4">
    <w:name w:val="Hyperlink"/>
    <w:basedOn w:val="a0"/>
    <w:uiPriority w:val="99"/>
    <w:unhideWhenUsed/>
    <w:rsid w:val="003524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tatarstan.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630</Words>
  <Characters>3592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2023-10-17T05:33:00Z</dcterms:created>
  <dcterms:modified xsi:type="dcterms:W3CDTF">2023-10-19T05:45:00Z</dcterms:modified>
</cp:coreProperties>
</file>