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Layout w:type="fixed"/>
        <w:tblLook w:val="04A0" w:firstRow="1" w:lastRow="0" w:firstColumn="1" w:lastColumn="0" w:noHBand="0" w:noVBand="1"/>
      </w:tblPr>
      <w:tblGrid>
        <w:gridCol w:w="4594"/>
        <w:gridCol w:w="1359"/>
        <w:gridCol w:w="4427"/>
      </w:tblGrid>
      <w:tr w:rsidR="005010EF" w:rsidRPr="00D171AC" w:rsidTr="002938DF">
        <w:trPr>
          <w:trHeight w:val="699"/>
          <w:jc w:val="center"/>
        </w:trPr>
        <w:tc>
          <w:tcPr>
            <w:tcW w:w="4594"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eastAsia="en-US"/>
              </w:rPr>
            </w:pPr>
            <w:r w:rsidRPr="00D171AC">
              <w:rPr>
                <w:rFonts w:ascii="Arial" w:eastAsia="Times New Roman" w:hAnsi="Arial" w:cs="Arial"/>
                <w:color w:val="000000"/>
                <w:spacing w:val="40"/>
                <w:sz w:val="30"/>
                <w:szCs w:val="30"/>
                <w:lang w:eastAsia="en-US"/>
              </w:rPr>
              <w:t xml:space="preserve">РЕСПУБЛИКА </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eastAsia="en-US"/>
              </w:rPr>
            </w:pPr>
            <w:r w:rsidRPr="00D171AC">
              <w:rPr>
                <w:rFonts w:ascii="Arial" w:eastAsia="Times New Roman" w:hAnsi="Arial" w:cs="Arial"/>
                <w:color w:val="000000"/>
                <w:spacing w:val="40"/>
                <w:sz w:val="30"/>
                <w:szCs w:val="30"/>
                <w:lang w:eastAsia="en-US"/>
              </w:rPr>
              <w:t>ТАТАРСТАН</w:t>
            </w:r>
          </w:p>
        </w:tc>
        <w:tc>
          <w:tcPr>
            <w:tcW w:w="1359" w:type="dxa"/>
            <w:vMerge w:val="restart"/>
          </w:tcPr>
          <w:p w:rsidR="005010EF" w:rsidRPr="00D171AC" w:rsidRDefault="005010EF" w:rsidP="002938DF">
            <w:pPr>
              <w:widowControl w:val="0"/>
              <w:tabs>
                <w:tab w:val="center" w:pos="4153"/>
                <w:tab w:val="right" w:pos="8306"/>
              </w:tabs>
              <w:overflowPunct w:val="0"/>
              <w:autoSpaceDE w:val="0"/>
              <w:snapToGrid w:val="0"/>
              <w:spacing w:after="0" w:line="276" w:lineRule="auto"/>
              <w:jc w:val="center"/>
              <w:rPr>
                <w:rFonts w:ascii="Arial" w:eastAsia="Times New Roman" w:hAnsi="Arial" w:cs="Arial"/>
                <w:b/>
                <w:color w:val="000000"/>
                <w:sz w:val="28"/>
                <w:szCs w:val="20"/>
                <w:lang w:eastAsia="en-US"/>
              </w:rPr>
            </w:pP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b/>
                <w:color w:val="000000"/>
                <w:sz w:val="28"/>
                <w:szCs w:val="20"/>
                <w:lang w:eastAsia="en-US"/>
              </w:rPr>
            </w:pP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lang w:eastAsia="en-US"/>
              </w:rPr>
            </w:pPr>
            <w:r w:rsidRPr="00D171AC">
              <w:rPr>
                <w:rFonts w:ascii="Arial" w:eastAsia="Times New Roman" w:hAnsi="Arial" w:cs="Arial"/>
                <w:noProof/>
                <w:color w:val="000000"/>
                <w:sz w:val="20"/>
                <w:szCs w:val="20"/>
              </w:rPr>
              <w:drawing>
                <wp:inline distT="0" distB="0" distL="0" distR="0" wp14:anchorId="08ED1D09" wp14:editId="0B7FA3C3">
                  <wp:extent cx="637540" cy="7994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6" t="-45" r="-56" b="-45"/>
                          <a:stretch>
                            <a:fillRect/>
                          </a:stretch>
                        </pic:blipFill>
                        <pic:spPr bwMode="auto">
                          <a:xfrm>
                            <a:off x="0" y="0"/>
                            <a:ext cx="637540" cy="799465"/>
                          </a:xfrm>
                          <a:prstGeom prst="rect">
                            <a:avLst/>
                          </a:prstGeom>
                        </pic:spPr>
                      </pic:pic>
                    </a:graphicData>
                  </a:graphic>
                </wp:inline>
              </w:drawing>
            </w:r>
          </w:p>
        </w:tc>
        <w:tc>
          <w:tcPr>
            <w:tcW w:w="4427"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z w:val="20"/>
                <w:szCs w:val="20"/>
                <w:lang w:val="tt-RU" w:eastAsia="en-US"/>
              </w:rPr>
            </w:pPr>
            <w:r w:rsidRPr="00D171AC">
              <w:rPr>
                <w:rFonts w:ascii="Arial" w:eastAsia="Times New Roman" w:hAnsi="Arial" w:cs="Arial"/>
                <w:color w:val="000000"/>
                <w:spacing w:val="40"/>
                <w:sz w:val="30"/>
                <w:szCs w:val="30"/>
                <w:lang w:eastAsia="en-US"/>
              </w:rPr>
              <w:t>ТАТАРСТАН РЕСПУБЛИКАСЫ</w:t>
            </w:r>
          </w:p>
        </w:tc>
      </w:tr>
      <w:tr w:rsidR="005010EF" w:rsidRPr="00D171AC" w:rsidTr="002938DF">
        <w:trPr>
          <w:trHeight w:val="1221"/>
          <w:jc w:val="center"/>
        </w:trPr>
        <w:tc>
          <w:tcPr>
            <w:tcW w:w="4594"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eastAsia="en-US"/>
              </w:rPr>
            </w:pPr>
            <w:r w:rsidRPr="00D171AC">
              <w:rPr>
                <w:rFonts w:ascii="Arial" w:eastAsia="Times New Roman" w:hAnsi="Arial" w:cs="Arial"/>
                <w:caps/>
                <w:color w:val="000000"/>
                <w:spacing w:val="40"/>
                <w:lang w:eastAsia="en-US"/>
              </w:rPr>
              <w:t>совет большекибячинского сельского поселения  Сабинского МУНИЦИПАЛЬНОГО  района</w:t>
            </w:r>
          </w:p>
        </w:tc>
        <w:tc>
          <w:tcPr>
            <w:tcW w:w="1359" w:type="dxa"/>
            <w:vMerge/>
          </w:tcPr>
          <w:p w:rsidR="005010EF" w:rsidRPr="00D171AC" w:rsidRDefault="005010EF" w:rsidP="002938DF">
            <w:pPr>
              <w:widowControl w:val="0"/>
              <w:snapToGrid w:val="0"/>
              <w:spacing w:after="0" w:line="240" w:lineRule="auto"/>
              <w:rPr>
                <w:rFonts w:ascii="Arial" w:eastAsia="Times New Roman" w:hAnsi="Arial" w:cs="Arial"/>
                <w:color w:val="000000"/>
                <w:spacing w:val="40"/>
                <w:sz w:val="30"/>
                <w:szCs w:val="30"/>
                <w:lang w:eastAsia="en-US"/>
              </w:rPr>
            </w:pPr>
          </w:p>
        </w:tc>
        <w:tc>
          <w:tcPr>
            <w:tcW w:w="4427"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D171AC">
              <w:rPr>
                <w:rFonts w:ascii="Arial" w:eastAsia="Times New Roman" w:hAnsi="Arial" w:cs="Arial"/>
                <w:caps/>
                <w:color w:val="000000"/>
                <w:spacing w:val="40"/>
                <w:lang w:val="tt-RU" w:eastAsia="en-US"/>
              </w:rPr>
              <w:t>С</w:t>
            </w:r>
            <w:r w:rsidRPr="00D171AC">
              <w:rPr>
                <w:rFonts w:ascii="Arial" w:eastAsia="Times New Roman" w:hAnsi="Arial" w:cs="Arial"/>
                <w:caps/>
                <w:color w:val="000000"/>
                <w:spacing w:val="40"/>
                <w:lang w:eastAsia="en-US"/>
              </w:rPr>
              <w:t>аба  МУНИЦИПАЛЬ</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eastAsia="en-US"/>
              </w:rPr>
            </w:pPr>
            <w:r w:rsidRPr="00D171AC">
              <w:rPr>
                <w:rFonts w:ascii="Arial" w:eastAsia="Times New Roman" w:hAnsi="Arial" w:cs="Arial"/>
                <w:caps/>
                <w:color w:val="000000"/>
                <w:spacing w:val="40"/>
                <w:lang w:eastAsia="en-US"/>
              </w:rPr>
              <w:t xml:space="preserve">районы </w:t>
            </w:r>
            <w:r w:rsidRPr="00D171AC">
              <w:rPr>
                <w:rFonts w:ascii="Arial" w:eastAsia="Times New Roman" w:hAnsi="Arial" w:cs="Arial"/>
                <w:caps/>
                <w:color w:val="000000"/>
                <w:spacing w:val="40"/>
                <w:lang w:val="tt-RU" w:eastAsia="en-US"/>
              </w:rPr>
              <w:t>олы кибәче</w:t>
            </w:r>
            <w:r w:rsidRPr="00D171AC">
              <w:rPr>
                <w:rFonts w:ascii="Arial" w:eastAsia="Times New Roman" w:hAnsi="Arial" w:cs="Arial"/>
                <w:caps/>
                <w:color w:val="000000"/>
                <w:spacing w:val="40"/>
                <w:lang w:eastAsia="en-US"/>
              </w:rPr>
              <w:t xml:space="preserve"> авыл</w:t>
            </w:r>
            <w:r w:rsidRPr="00D171AC">
              <w:rPr>
                <w:rFonts w:ascii="Arial" w:eastAsia="Times New Roman" w:hAnsi="Arial" w:cs="Arial"/>
                <w:caps/>
                <w:color w:val="000000"/>
                <w:spacing w:val="40"/>
                <w:lang w:val="tt-RU" w:eastAsia="en-US"/>
              </w:rPr>
              <w:t xml:space="preserve"> җирлеге советы</w:t>
            </w:r>
          </w:p>
        </w:tc>
      </w:tr>
      <w:tr w:rsidR="005010EF" w:rsidRPr="00D171AC" w:rsidTr="002938DF">
        <w:trPr>
          <w:jc w:val="center"/>
        </w:trPr>
        <w:tc>
          <w:tcPr>
            <w:tcW w:w="4594"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D171AC">
              <w:rPr>
                <w:rFonts w:ascii="Arial" w:eastAsia="Times New Roman" w:hAnsi="Arial" w:cs="Arial"/>
                <w:color w:val="000000"/>
                <w:kern w:val="2"/>
                <w:sz w:val="16"/>
                <w:szCs w:val="16"/>
                <w:lang w:eastAsia="en-US"/>
              </w:rPr>
              <w:t>4220</w:t>
            </w:r>
            <w:r w:rsidRPr="00D171AC">
              <w:rPr>
                <w:rFonts w:ascii="Arial" w:eastAsia="Times New Roman" w:hAnsi="Arial" w:cs="Arial"/>
                <w:color w:val="000000"/>
                <w:kern w:val="2"/>
                <w:sz w:val="16"/>
                <w:szCs w:val="16"/>
                <w:lang w:val="tt-RU" w:eastAsia="en-US"/>
              </w:rPr>
              <w:t>65</w:t>
            </w:r>
            <w:r w:rsidRPr="00D171AC">
              <w:rPr>
                <w:rFonts w:ascii="Arial" w:eastAsia="Times New Roman" w:hAnsi="Arial" w:cs="Arial"/>
                <w:color w:val="000000"/>
                <w:kern w:val="2"/>
                <w:sz w:val="16"/>
                <w:szCs w:val="16"/>
                <w:lang w:eastAsia="en-US"/>
              </w:rPr>
              <w:t xml:space="preserve">, Республика Татарстан, </w:t>
            </w:r>
            <w:r w:rsidRPr="00D171AC">
              <w:rPr>
                <w:rFonts w:ascii="Arial" w:eastAsia="Times New Roman" w:hAnsi="Arial" w:cs="Arial"/>
                <w:color w:val="000000"/>
                <w:kern w:val="2"/>
                <w:sz w:val="16"/>
                <w:szCs w:val="16"/>
                <w:lang w:val="tt-RU" w:eastAsia="en-US"/>
              </w:rPr>
              <w:t>Сабинский район,</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16"/>
                <w:szCs w:val="16"/>
                <w:lang w:eastAsia="en-US"/>
              </w:rPr>
            </w:pPr>
            <w:r w:rsidRPr="00D171AC">
              <w:rPr>
                <w:rFonts w:ascii="Arial" w:eastAsia="Times New Roman" w:hAnsi="Arial" w:cs="Arial"/>
                <w:color w:val="000000"/>
                <w:kern w:val="2"/>
                <w:sz w:val="16"/>
                <w:szCs w:val="16"/>
                <w:lang w:val="tt-RU" w:eastAsia="en-US"/>
              </w:rPr>
              <w:t>с. Большие Кибячи, ул.Ф.Энгельса, 21</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eastAsia="en-US"/>
              </w:rPr>
            </w:pPr>
            <w:r w:rsidRPr="00D171AC">
              <w:rPr>
                <w:rFonts w:ascii="Arial" w:eastAsia="Times New Roman" w:hAnsi="Arial" w:cs="Arial"/>
                <w:color w:val="000000"/>
                <w:sz w:val="16"/>
                <w:szCs w:val="16"/>
                <w:lang w:eastAsia="en-US"/>
              </w:rPr>
              <w:t>тел. (84362) 42-6-24</w:t>
            </w:r>
          </w:p>
        </w:tc>
        <w:tc>
          <w:tcPr>
            <w:tcW w:w="1359" w:type="dxa"/>
            <w:vMerge/>
          </w:tcPr>
          <w:p w:rsidR="005010EF" w:rsidRPr="00D171AC" w:rsidRDefault="005010EF" w:rsidP="002938DF">
            <w:pPr>
              <w:widowControl w:val="0"/>
              <w:snapToGrid w:val="0"/>
              <w:spacing w:after="0" w:line="240" w:lineRule="auto"/>
              <w:rPr>
                <w:rFonts w:ascii="Arial" w:eastAsia="Times New Roman" w:hAnsi="Arial" w:cs="Arial"/>
                <w:color w:val="000000"/>
                <w:spacing w:val="40"/>
                <w:sz w:val="30"/>
                <w:szCs w:val="30"/>
                <w:lang w:eastAsia="en-US"/>
              </w:rPr>
            </w:pPr>
          </w:p>
        </w:tc>
        <w:tc>
          <w:tcPr>
            <w:tcW w:w="4427" w:type="dxa"/>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Times New Roman"/>
                <w:color w:val="000000"/>
                <w:sz w:val="20"/>
                <w:szCs w:val="20"/>
              </w:rPr>
            </w:pPr>
            <w:r w:rsidRPr="00D171AC">
              <w:rPr>
                <w:rFonts w:ascii="Arial" w:eastAsia="Times New Roman" w:hAnsi="Arial" w:cs="Arial"/>
                <w:color w:val="000000"/>
                <w:kern w:val="2"/>
                <w:sz w:val="16"/>
                <w:szCs w:val="16"/>
                <w:lang w:eastAsia="en-US"/>
              </w:rPr>
              <w:t>4220</w:t>
            </w:r>
            <w:r w:rsidRPr="00D171AC">
              <w:rPr>
                <w:rFonts w:ascii="Arial" w:eastAsia="Times New Roman" w:hAnsi="Arial" w:cs="Arial"/>
                <w:color w:val="000000"/>
                <w:kern w:val="2"/>
                <w:sz w:val="16"/>
                <w:szCs w:val="16"/>
                <w:lang w:val="tt-RU" w:eastAsia="en-US"/>
              </w:rPr>
              <w:t>65</w:t>
            </w:r>
            <w:r w:rsidRPr="00D171AC">
              <w:rPr>
                <w:rFonts w:ascii="Arial" w:eastAsia="Times New Roman" w:hAnsi="Arial" w:cs="Arial"/>
                <w:color w:val="000000"/>
                <w:kern w:val="2"/>
                <w:sz w:val="16"/>
                <w:szCs w:val="16"/>
                <w:lang w:eastAsia="en-US"/>
              </w:rPr>
              <w:t xml:space="preserve">, Татарстан Республикасы, </w:t>
            </w:r>
            <w:r w:rsidRPr="00D171AC">
              <w:rPr>
                <w:rFonts w:ascii="Arial" w:eastAsia="Times New Roman" w:hAnsi="Arial" w:cs="Arial"/>
                <w:color w:val="000000"/>
                <w:kern w:val="2"/>
                <w:sz w:val="16"/>
                <w:szCs w:val="16"/>
                <w:lang w:val="tt-RU" w:eastAsia="en-US"/>
              </w:rPr>
              <w:t>Саба районы,</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kern w:val="2"/>
                <w:sz w:val="16"/>
                <w:szCs w:val="16"/>
                <w:lang w:val="tt-RU" w:eastAsia="en-US"/>
              </w:rPr>
            </w:pPr>
            <w:r w:rsidRPr="00D171AC">
              <w:rPr>
                <w:rFonts w:ascii="Arial" w:eastAsia="Times New Roman" w:hAnsi="Arial" w:cs="Arial"/>
                <w:color w:val="000000"/>
                <w:kern w:val="2"/>
                <w:sz w:val="16"/>
                <w:szCs w:val="16"/>
                <w:lang w:val="tt-RU" w:eastAsia="en-US"/>
              </w:rPr>
              <w:t>Олы Кибәче авылы, Ф.Энгельс  урам, 21 йорт</w:t>
            </w:r>
          </w:p>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eastAsia="en-US"/>
              </w:rPr>
            </w:pPr>
            <w:r w:rsidRPr="00D171AC">
              <w:rPr>
                <w:rFonts w:ascii="Arial" w:eastAsia="Times New Roman" w:hAnsi="Arial" w:cs="Arial"/>
                <w:color w:val="000000"/>
                <w:sz w:val="16"/>
                <w:szCs w:val="16"/>
                <w:lang w:val="tt-RU" w:eastAsia="en-US"/>
              </w:rPr>
              <w:t>тел. (84362) 42-6-24</w:t>
            </w:r>
          </w:p>
        </w:tc>
      </w:tr>
      <w:tr w:rsidR="005010EF" w:rsidRPr="00DE5F92" w:rsidTr="002938DF">
        <w:trPr>
          <w:jc w:val="center"/>
        </w:trPr>
        <w:tc>
          <w:tcPr>
            <w:tcW w:w="10380" w:type="dxa"/>
            <w:gridSpan w:val="3"/>
          </w:tcPr>
          <w:p w:rsidR="005010EF" w:rsidRPr="00D171AC" w:rsidRDefault="005010EF" w:rsidP="002938DF">
            <w:pPr>
              <w:widowControl w:val="0"/>
              <w:tabs>
                <w:tab w:val="center" w:pos="4153"/>
                <w:tab w:val="right" w:pos="8306"/>
              </w:tabs>
              <w:overflowPunct w:val="0"/>
              <w:autoSpaceDE w:val="0"/>
              <w:spacing w:after="0" w:line="276" w:lineRule="auto"/>
              <w:jc w:val="center"/>
              <w:rPr>
                <w:rFonts w:ascii="Arial" w:eastAsia="Times New Roman" w:hAnsi="Arial" w:cs="Arial"/>
                <w:color w:val="000000"/>
                <w:spacing w:val="40"/>
                <w:sz w:val="30"/>
                <w:szCs w:val="30"/>
                <w:lang w:val="tt-RU" w:eastAsia="en-US"/>
              </w:rPr>
            </w:pPr>
            <w:r w:rsidRPr="00D171AC">
              <w:rPr>
                <w:rFonts w:ascii="Arial" w:eastAsia="Times New Roman" w:hAnsi="Arial" w:cs="Arial"/>
                <w:color w:val="000000"/>
                <w:sz w:val="18"/>
                <w:szCs w:val="20"/>
                <w:lang w:val="tt-RU" w:eastAsia="en-US"/>
              </w:rPr>
              <w:t xml:space="preserve">e-mail: </w:t>
            </w:r>
            <w:r w:rsidRPr="00D171AC">
              <w:rPr>
                <w:rFonts w:ascii="Arial" w:eastAsia="Times New Roman" w:hAnsi="Arial" w:cs="Arial"/>
                <w:color w:val="0000FF"/>
                <w:sz w:val="18"/>
                <w:szCs w:val="20"/>
                <w:u w:val="single"/>
                <w:lang w:val="en-US" w:eastAsia="en-US"/>
              </w:rPr>
              <w:t>Bkib</w:t>
            </w:r>
            <w:r w:rsidRPr="00D171AC">
              <w:rPr>
                <w:rFonts w:ascii="Arial" w:eastAsia="Times New Roman" w:hAnsi="Arial" w:cs="Arial"/>
                <w:color w:val="0000FF"/>
                <w:sz w:val="18"/>
                <w:szCs w:val="20"/>
                <w:u w:val="single"/>
                <w:lang w:val="tt-RU" w:eastAsia="en-US"/>
              </w:rPr>
              <w:t>.sab@tatar.ru</w:t>
            </w:r>
          </w:p>
        </w:tc>
      </w:tr>
    </w:tbl>
    <w:p w:rsidR="005010EF" w:rsidRPr="00D171AC" w:rsidRDefault="005010EF" w:rsidP="005010EF">
      <w:pPr>
        <w:widowControl w:val="0"/>
        <w:tabs>
          <w:tab w:val="center" w:pos="4153"/>
          <w:tab w:val="right" w:pos="8306"/>
        </w:tabs>
        <w:overflowPunct w:val="0"/>
        <w:autoSpaceDE w:val="0"/>
        <w:spacing w:after="0" w:line="240" w:lineRule="auto"/>
        <w:rPr>
          <w:rFonts w:ascii="Arial" w:eastAsia="Times New Roman" w:hAnsi="Arial" w:cs="Times New Roman"/>
          <w:color w:val="000000"/>
          <w:sz w:val="24"/>
          <w:szCs w:val="24"/>
          <w:lang w:val="tt-RU"/>
        </w:rPr>
      </w:pPr>
      <w:r w:rsidRPr="00D171AC">
        <w:rPr>
          <w:rFonts w:ascii="Arial" w:eastAsia="Times New Roman" w:hAnsi="Arial" w:cs="Times New Roman"/>
          <w:noProof/>
          <w:color w:val="000000"/>
          <w:sz w:val="20"/>
          <w:szCs w:val="20"/>
        </w:rPr>
        <mc:AlternateContent>
          <mc:Choice Requires="wps">
            <w:drawing>
              <wp:anchor distT="12700" distB="12700" distL="127635" distR="127635" simplePos="0" relativeHeight="251659264" behindDoc="0" locked="0" layoutInCell="0" allowOverlap="1" wp14:anchorId="3ABA19E0" wp14:editId="107F7C65">
                <wp:simplePos x="0" y="0"/>
                <wp:positionH relativeFrom="column">
                  <wp:posOffset>-403860</wp:posOffset>
                </wp:positionH>
                <wp:positionV relativeFrom="paragraph">
                  <wp:posOffset>30480</wp:posOffset>
                </wp:positionV>
                <wp:extent cx="6734810" cy="635"/>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734160" cy="0"/>
                        </a:xfrm>
                        <a:prstGeom prst="line">
                          <a:avLst/>
                        </a:prstGeom>
                        <a:noFill/>
                        <a:ln w="25560">
                          <a:solidFill>
                            <a:srgbClr val="000000"/>
                          </a:solidFill>
                          <a:miter/>
                        </a:ln>
                        <a:effectLst/>
                      </wps:spPr>
                      <wps:bodyPr/>
                    </wps:wsp>
                  </a:graphicData>
                </a:graphic>
              </wp:anchor>
            </w:drawing>
          </mc:Choice>
          <mc:Fallback>
            <w:pict>
              <v:line w14:anchorId="7C05736B" id="Прямая соединительная линия 2" o:spid="_x0000_s1026" style="position:absolute;z-index:251659264;visibility:visible;mso-wrap-style:square;mso-wrap-distance-left:10.05pt;mso-wrap-distance-top:1pt;mso-wrap-distance-right:10.05pt;mso-wrap-distance-bottom:1pt;mso-position-horizontal:absolute;mso-position-horizontal-relative:text;mso-position-vertical:absolute;mso-position-vertical-relative:text" from="-31.8pt,2.4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" o:allowincell="f" strokeweight=".71mm">
                <v:stroke joinstyle="miter"/>
              </v:line>
            </w:pict>
          </mc:Fallback>
        </mc:AlternateContent>
      </w:r>
      <w:r w:rsidRPr="00D171AC">
        <w:rPr>
          <w:rFonts w:ascii="Arial" w:eastAsia="Times New Roman" w:hAnsi="Arial" w:cs="Times New Roman"/>
          <w:color w:val="000000"/>
          <w:sz w:val="20"/>
          <w:szCs w:val="20"/>
          <w:lang w:val="tt-RU"/>
        </w:rPr>
        <w:t xml:space="preserve">                      </w:t>
      </w:r>
    </w:p>
    <w:p w:rsidR="005010EF" w:rsidRPr="00D171AC" w:rsidRDefault="005010EF" w:rsidP="005010EF">
      <w:pPr>
        <w:widowControl w:val="0"/>
        <w:spacing w:after="0" w:line="240" w:lineRule="auto"/>
        <w:rPr>
          <w:rFonts w:ascii="Arial" w:eastAsia="Times New Roman" w:hAnsi="Arial" w:cs="Times New Roman"/>
          <w:color w:val="000000"/>
          <w:sz w:val="24"/>
          <w:szCs w:val="24"/>
        </w:rPr>
      </w:pPr>
      <w:r w:rsidRPr="00D171AC">
        <w:rPr>
          <w:rFonts w:ascii="Arial" w:eastAsia="Times New Roman" w:hAnsi="Arial" w:cs="Times New Roman"/>
          <w:color w:val="000000"/>
          <w:sz w:val="24"/>
          <w:szCs w:val="24"/>
          <w:lang w:val="tt-RU"/>
        </w:rPr>
        <w:t xml:space="preserve">  </w:t>
      </w:r>
      <w:r w:rsidRPr="00D171AC">
        <w:rPr>
          <w:rFonts w:ascii="Arial" w:eastAsia="Times New Roman" w:hAnsi="Arial" w:cs="Arial"/>
          <w:color w:val="000000"/>
          <w:sz w:val="24"/>
          <w:szCs w:val="24"/>
          <w:lang w:val="tt-RU"/>
        </w:rPr>
        <w:t>РЕШЕНИЕ</w:t>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r>
      <w:r w:rsidRPr="00D171AC">
        <w:rPr>
          <w:rFonts w:ascii="Arial" w:eastAsia="Times New Roman" w:hAnsi="Arial" w:cs="Arial"/>
          <w:color w:val="000000"/>
          <w:sz w:val="24"/>
          <w:szCs w:val="24"/>
          <w:lang w:val="tt-RU"/>
        </w:rPr>
        <w:tab/>
        <w:t xml:space="preserve">     </w:t>
      </w:r>
      <w:r>
        <w:rPr>
          <w:rFonts w:ascii="Arial" w:eastAsia="Times New Roman" w:hAnsi="Arial" w:cs="Arial"/>
          <w:color w:val="000000"/>
          <w:sz w:val="24"/>
          <w:szCs w:val="24"/>
          <w:lang w:val="tt-RU"/>
        </w:rPr>
        <w:t xml:space="preserve">      </w:t>
      </w:r>
      <w:r w:rsidRPr="00D171AC">
        <w:rPr>
          <w:rFonts w:ascii="Arial" w:eastAsia="Times New Roman" w:hAnsi="Arial" w:cs="Arial"/>
          <w:color w:val="000000"/>
          <w:sz w:val="24"/>
          <w:szCs w:val="24"/>
          <w:lang w:val="tt-RU"/>
        </w:rPr>
        <w:t>КАРАР</w:t>
      </w:r>
    </w:p>
    <w:p w:rsidR="005010EF" w:rsidRPr="00D171AC" w:rsidRDefault="005010EF" w:rsidP="005010EF">
      <w:pPr>
        <w:widowControl w:val="0"/>
        <w:spacing w:after="0" w:line="240" w:lineRule="auto"/>
        <w:rPr>
          <w:rFonts w:ascii="Arial" w:eastAsia="Times New Roman" w:hAnsi="Arial" w:cs="Arial"/>
          <w:color w:val="000000"/>
          <w:sz w:val="24"/>
          <w:szCs w:val="24"/>
          <w:lang w:val="tt-RU"/>
        </w:rPr>
      </w:pPr>
      <w:r w:rsidRPr="00D171AC">
        <w:rPr>
          <w:rFonts w:ascii="Arial" w:eastAsia="Arial" w:hAnsi="Arial" w:cs="Arial"/>
          <w:color w:val="000000"/>
          <w:sz w:val="24"/>
          <w:szCs w:val="24"/>
          <w:lang w:val="tt-RU"/>
        </w:rPr>
        <w:t xml:space="preserve">  </w:t>
      </w:r>
      <w:r w:rsidR="00326D72">
        <w:rPr>
          <w:rFonts w:ascii="Arial" w:eastAsia="Times New Roman" w:hAnsi="Arial" w:cs="Arial"/>
          <w:color w:val="000000"/>
          <w:sz w:val="24"/>
          <w:szCs w:val="24"/>
          <w:lang w:val="tt-RU"/>
        </w:rPr>
        <w:t>18</w:t>
      </w:r>
      <w:r>
        <w:rPr>
          <w:rFonts w:ascii="Arial" w:eastAsia="Times New Roman" w:hAnsi="Arial" w:cs="Arial"/>
          <w:color w:val="000000"/>
          <w:sz w:val="24"/>
          <w:szCs w:val="24"/>
          <w:lang w:val="tt-RU"/>
        </w:rPr>
        <w:t>.10</w:t>
      </w:r>
      <w:r w:rsidRPr="00D171AC">
        <w:rPr>
          <w:rFonts w:ascii="Arial" w:eastAsia="Times New Roman" w:hAnsi="Arial" w:cs="Arial"/>
          <w:color w:val="000000"/>
          <w:sz w:val="24"/>
          <w:szCs w:val="24"/>
          <w:lang w:val="tt-RU"/>
        </w:rPr>
        <w:t xml:space="preserve">.2023                               </w:t>
      </w:r>
      <w:r>
        <w:rPr>
          <w:rFonts w:ascii="Arial" w:eastAsia="Times New Roman" w:hAnsi="Arial" w:cs="Arial"/>
          <w:color w:val="000000"/>
          <w:sz w:val="24"/>
          <w:szCs w:val="24"/>
          <w:lang w:val="tt-RU"/>
        </w:rPr>
        <w:t xml:space="preserve">                             </w:t>
      </w:r>
      <w:r w:rsidRPr="00D171AC">
        <w:rPr>
          <w:rFonts w:ascii="Arial" w:eastAsia="Times New Roman" w:hAnsi="Arial" w:cs="Arial"/>
          <w:color w:val="000000"/>
          <w:sz w:val="24"/>
          <w:szCs w:val="24"/>
          <w:lang w:val="tt-RU"/>
        </w:rPr>
        <w:t>№</w:t>
      </w:r>
      <w:r>
        <w:rPr>
          <w:rFonts w:ascii="Arial" w:eastAsia="Times New Roman" w:hAnsi="Arial" w:cs="Arial"/>
          <w:color w:val="000000"/>
          <w:sz w:val="24"/>
          <w:szCs w:val="24"/>
          <w:lang w:val="tt-RU"/>
        </w:rPr>
        <w:t>27</w:t>
      </w:r>
    </w:p>
    <w:p w:rsidR="00574091" w:rsidRPr="00C8160D" w:rsidRDefault="00574091" w:rsidP="00574091">
      <w:pPr>
        <w:pStyle w:val="HEADERTEXT"/>
        <w:ind w:right="4395"/>
        <w:rPr>
          <w:bCs/>
          <w:color w:val="auto"/>
          <w:sz w:val="24"/>
          <w:szCs w:val="24"/>
          <w:lang w:val="tt-RU"/>
        </w:rPr>
      </w:pPr>
    </w:p>
    <w:p w:rsidR="005321C8" w:rsidRPr="00C8160D" w:rsidRDefault="005321C8" w:rsidP="00574091">
      <w:pPr>
        <w:pStyle w:val="HEADERTEXT"/>
        <w:ind w:right="4395"/>
        <w:rPr>
          <w:bCs/>
          <w:color w:val="auto"/>
          <w:sz w:val="24"/>
          <w:szCs w:val="24"/>
          <w:lang w:val="tt-RU"/>
        </w:rPr>
      </w:pPr>
    </w:p>
    <w:p w:rsidR="005321C8" w:rsidRPr="00C8160D" w:rsidRDefault="005321C8" w:rsidP="00574091">
      <w:pPr>
        <w:pStyle w:val="HEADERTEXT"/>
        <w:ind w:right="4395"/>
        <w:rPr>
          <w:bCs/>
          <w:color w:val="auto"/>
          <w:sz w:val="24"/>
          <w:szCs w:val="24"/>
          <w:lang w:val="tt-RU"/>
        </w:rPr>
      </w:pPr>
    </w:p>
    <w:p w:rsidR="00C8160D" w:rsidRDefault="00C8160D" w:rsidP="00574091">
      <w:pPr>
        <w:pStyle w:val="FORMATTEXT"/>
        <w:jc w:val="both"/>
        <w:rPr>
          <w:bCs/>
          <w:sz w:val="24"/>
          <w:szCs w:val="24"/>
          <w:lang w:val="tt-RU"/>
        </w:rPr>
      </w:pPr>
      <w:r w:rsidRPr="00C8160D">
        <w:rPr>
          <w:bCs/>
          <w:sz w:val="24"/>
          <w:szCs w:val="24"/>
          <w:lang w:val="tt-RU"/>
        </w:rPr>
        <w:t xml:space="preserve">Депутатка, җирле үзидарәнең сайлап </w:t>
      </w:r>
    </w:p>
    <w:p w:rsidR="00C8160D" w:rsidRDefault="00C8160D" w:rsidP="00574091">
      <w:pPr>
        <w:pStyle w:val="FORMATTEXT"/>
        <w:jc w:val="both"/>
        <w:rPr>
          <w:bCs/>
          <w:sz w:val="24"/>
          <w:szCs w:val="24"/>
          <w:lang w:val="tt-RU"/>
        </w:rPr>
      </w:pPr>
      <w:r w:rsidRPr="00C8160D">
        <w:rPr>
          <w:bCs/>
          <w:sz w:val="24"/>
          <w:szCs w:val="24"/>
          <w:lang w:val="tt-RU"/>
        </w:rPr>
        <w:t>куелган органы әгъзасына, җирле үзидарәнең</w:t>
      </w:r>
    </w:p>
    <w:p w:rsidR="00C8160D" w:rsidRDefault="00C8160D" w:rsidP="00574091">
      <w:pPr>
        <w:pStyle w:val="FORMATTEXT"/>
        <w:jc w:val="both"/>
        <w:rPr>
          <w:bCs/>
          <w:sz w:val="24"/>
          <w:szCs w:val="24"/>
          <w:lang w:val="tt-RU"/>
        </w:rPr>
      </w:pPr>
      <w:r w:rsidRPr="00C8160D">
        <w:rPr>
          <w:bCs/>
          <w:sz w:val="24"/>
          <w:szCs w:val="24"/>
          <w:lang w:val="tt-RU"/>
        </w:rPr>
        <w:t>сайлап куелган вазыйфаи затына үз керемнәре</w:t>
      </w:r>
      <w:r>
        <w:rPr>
          <w:bCs/>
          <w:sz w:val="24"/>
          <w:szCs w:val="24"/>
          <w:lang w:val="tt-RU"/>
        </w:rPr>
        <w:t>,</w:t>
      </w:r>
    </w:p>
    <w:p w:rsidR="00C8160D" w:rsidRDefault="00C8160D" w:rsidP="00574091">
      <w:pPr>
        <w:pStyle w:val="FORMATTEXT"/>
        <w:jc w:val="both"/>
        <w:rPr>
          <w:bCs/>
          <w:sz w:val="24"/>
          <w:szCs w:val="24"/>
          <w:lang w:val="tt-RU"/>
        </w:rPr>
      </w:pPr>
      <w:r w:rsidRPr="00C8160D">
        <w:rPr>
          <w:bCs/>
          <w:sz w:val="24"/>
          <w:szCs w:val="24"/>
          <w:lang w:val="tt-RU"/>
        </w:rPr>
        <w:t>чыгымнары, мөлкәте һәм мөлкәти характердагы</w:t>
      </w:r>
    </w:p>
    <w:p w:rsidR="00F84547" w:rsidRDefault="00C8160D" w:rsidP="00F84547">
      <w:pPr>
        <w:pStyle w:val="FORMATTEXT"/>
        <w:jc w:val="both"/>
        <w:rPr>
          <w:bCs/>
          <w:sz w:val="24"/>
          <w:szCs w:val="24"/>
          <w:lang w:val="tt-RU"/>
        </w:rPr>
      </w:pPr>
      <w:r w:rsidRPr="00C8160D">
        <w:rPr>
          <w:bCs/>
          <w:sz w:val="24"/>
          <w:szCs w:val="24"/>
          <w:lang w:val="tt-RU"/>
        </w:rPr>
        <w:t>йөкләмәләре</w:t>
      </w:r>
      <w:r w:rsidR="00304EED">
        <w:rPr>
          <w:bCs/>
          <w:sz w:val="24"/>
          <w:szCs w:val="24"/>
          <w:lang w:val="tt-RU"/>
        </w:rPr>
        <w:t xml:space="preserve"> турында, шулай ук хатынының </w:t>
      </w:r>
    </w:p>
    <w:p w:rsidR="000D2FEC" w:rsidRDefault="00304EED" w:rsidP="00F84547">
      <w:pPr>
        <w:pStyle w:val="FORMATTEXT"/>
        <w:jc w:val="both"/>
        <w:rPr>
          <w:bCs/>
          <w:sz w:val="24"/>
          <w:szCs w:val="24"/>
          <w:lang w:val="tt-RU"/>
        </w:rPr>
      </w:pPr>
      <w:r>
        <w:rPr>
          <w:bCs/>
          <w:sz w:val="24"/>
          <w:szCs w:val="24"/>
          <w:lang w:val="tt-RU"/>
        </w:rPr>
        <w:t>(</w:t>
      </w:r>
      <w:r w:rsidR="00F84547">
        <w:rPr>
          <w:sz w:val="24"/>
          <w:szCs w:val="24"/>
          <w:lang w:val="tt-RU"/>
        </w:rPr>
        <w:t>ир</w:t>
      </w:r>
      <w:r w:rsidR="00476D93" w:rsidRPr="00C8160D">
        <w:rPr>
          <w:sz w:val="24"/>
          <w:szCs w:val="24"/>
          <w:lang w:val="tt-RU"/>
        </w:rPr>
        <w:t>енең</w:t>
      </w:r>
      <w:r>
        <w:rPr>
          <w:bCs/>
          <w:sz w:val="24"/>
          <w:szCs w:val="24"/>
          <w:lang w:val="tt-RU"/>
        </w:rPr>
        <w:t>) һәм</w:t>
      </w:r>
      <w:r w:rsidR="00476D93">
        <w:rPr>
          <w:bCs/>
          <w:sz w:val="24"/>
          <w:szCs w:val="24"/>
          <w:lang w:val="tt-RU"/>
        </w:rPr>
        <w:t xml:space="preserve"> </w:t>
      </w:r>
      <w:r w:rsidR="000D2FEC" w:rsidRPr="00C8160D">
        <w:rPr>
          <w:bCs/>
          <w:sz w:val="24"/>
          <w:szCs w:val="24"/>
          <w:lang w:val="tt-RU"/>
        </w:rPr>
        <w:t xml:space="preserve">балигъ булмаган </w:t>
      </w:r>
      <w:r w:rsidRPr="00C8160D">
        <w:rPr>
          <w:bCs/>
          <w:sz w:val="24"/>
          <w:szCs w:val="24"/>
          <w:lang w:val="tt-RU"/>
        </w:rPr>
        <w:t>балалар</w:t>
      </w:r>
      <w:r>
        <w:rPr>
          <w:bCs/>
          <w:sz w:val="24"/>
          <w:szCs w:val="24"/>
          <w:lang w:val="tt-RU"/>
        </w:rPr>
        <w:t>ының</w:t>
      </w:r>
    </w:p>
    <w:p w:rsidR="000D2FEC" w:rsidRDefault="00C8160D" w:rsidP="00574091">
      <w:pPr>
        <w:pStyle w:val="FORMATTEXT"/>
        <w:jc w:val="both"/>
        <w:rPr>
          <w:bCs/>
          <w:sz w:val="24"/>
          <w:szCs w:val="24"/>
          <w:lang w:val="tt-RU"/>
        </w:rPr>
      </w:pPr>
      <w:r w:rsidRPr="00C8160D">
        <w:rPr>
          <w:bCs/>
          <w:sz w:val="24"/>
          <w:szCs w:val="24"/>
          <w:lang w:val="tt-RU"/>
        </w:rPr>
        <w:t xml:space="preserve">керемнәре, чыгымнары, мөлкәте һәм </w:t>
      </w:r>
      <w:r w:rsidR="00304EED" w:rsidRPr="00C8160D">
        <w:rPr>
          <w:bCs/>
          <w:sz w:val="24"/>
          <w:szCs w:val="24"/>
          <w:lang w:val="tt-RU"/>
        </w:rPr>
        <w:t>мөлкәти</w:t>
      </w:r>
    </w:p>
    <w:p w:rsidR="000D2FEC" w:rsidRDefault="00C8160D" w:rsidP="00574091">
      <w:pPr>
        <w:pStyle w:val="FORMATTEXT"/>
        <w:jc w:val="both"/>
        <w:rPr>
          <w:bCs/>
          <w:sz w:val="24"/>
          <w:szCs w:val="24"/>
          <w:lang w:val="tt-RU"/>
        </w:rPr>
      </w:pPr>
      <w:r w:rsidRPr="00C8160D">
        <w:rPr>
          <w:bCs/>
          <w:sz w:val="24"/>
          <w:szCs w:val="24"/>
          <w:lang w:val="tt-RU"/>
        </w:rPr>
        <w:t>характердагы</w:t>
      </w:r>
      <w:r w:rsidR="000D2FEC">
        <w:rPr>
          <w:bCs/>
          <w:sz w:val="24"/>
          <w:szCs w:val="24"/>
          <w:lang w:val="tt-RU"/>
        </w:rPr>
        <w:t xml:space="preserve"> </w:t>
      </w:r>
      <w:r w:rsidRPr="00C8160D">
        <w:rPr>
          <w:bCs/>
          <w:sz w:val="24"/>
          <w:szCs w:val="24"/>
          <w:lang w:val="tt-RU"/>
        </w:rPr>
        <w:t>йөкләмәләре турында дөрес</w:t>
      </w:r>
    </w:p>
    <w:p w:rsidR="000D2FEC" w:rsidRDefault="00C8160D" w:rsidP="00574091">
      <w:pPr>
        <w:pStyle w:val="FORMATTEXT"/>
        <w:jc w:val="both"/>
        <w:rPr>
          <w:bCs/>
          <w:sz w:val="24"/>
          <w:szCs w:val="24"/>
          <w:lang w:val="tt-RU"/>
        </w:rPr>
      </w:pPr>
      <w:r w:rsidRPr="00C8160D">
        <w:rPr>
          <w:bCs/>
          <w:sz w:val="24"/>
          <w:szCs w:val="24"/>
          <w:lang w:val="tt-RU"/>
        </w:rPr>
        <w:t>булмаган яки тулы</w:t>
      </w:r>
      <w:r w:rsidR="000D2FEC">
        <w:rPr>
          <w:bCs/>
          <w:sz w:val="24"/>
          <w:szCs w:val="24"/>
          <w:lang w:val="tt-RU"/>
        </w:rPr>
        <w:t xml:space="preserve"> </w:t>
      </w:r>
      <w:r w:rsidRPr="00C8160D">
        <w:rPr>
          <w:bCs/>
          <w:sz w:val="24"/>
          <w:szCs w:val="24"/>
          <w:lang w:val="tt-RU"/>
        </w:rPr>
        <w:t>булмаган мәгълүматлар биргән</w:t>
      </w:r>
    </w:p>
    <w:p w:rsidR="00304EED" w:rsidRDefault="00C8160D" w:rsidP="00304EED">
      <w:pPr>
        <w:pStyle w:val="FORMATTEXT"/>
        <w:jc w:val="both"/>
        <w:rPr>
          <w:bCs/>
          <w:sz w:val="24"/>
          <w:szCs w:val="24"/>
          <w:lang w:val="tt-RU"/>
        </w:rPr>
      </w:pPr>
      <w:r w:rsidRPr="00C8160D">
        <w:rPr>
          <w:bCs/>
          <w:sz w:val="24"/>
          <w:szCs w:val="24"/>
          <w:lang w:val="tt-RU"/>
        </w:rPr>
        <w:t>өчен</w:t>
      </w:r>
      <w:r w:rsidR="00304EED">
        <w:rPr>
          <w:bCs/>
          <w:sz w:val="24"/>
          <w:szCs w:val="24"/>
          <w:lang w:val="tt-RU"/>
        </w:rPr>
        <w:t>,</w:t>
      </w:r>
      <w:r w:rsidR="00304EED" w:rsidRPr="00304EED">
        <w:rPr>
          <w:bCs/>
          <w:sz w:val="24"/>
          <w:szCs w:val="24"/>
          <w:lang w:val="tt-RU"/>
        </w:rPr>
        <w:t xml:space="preserve"> </w:t>
      </w:r>
      <w:r w:rsidR="00304EED" w:rsidRPr="00C8160D">
        <w:rPr>
          <w:bCs/>
          <w:sz w:val="24"/>
          <w:szCs w:val="24"/>
          <w:lang w:val="tt-RU"/>
        </w:rPr>
        <w:t xml:space="preserve">әгәр дә бу </w:t>
      </w:r>
      <w:r w:rsidR="00304EED">
        <w:rPr>
          <w:bCs/>
          <w:sz w:val="24"/>
          <w:szCs w:val="24"/>
          <w:lang w:val="tt-RU"/>
        </w:rPr>
        <w:t xml:space="preserve">мәгълүматларны бозып бирү </w:t>
      </w:r>
    </w:p>
    <w:p w:rsidR="00304EED" w:rsidRDefault="00304EED" w:rsidP="00574091">
      <w:pPr>
        <w:pStyle w:val="FORMATTEXT"/>
        <w:jc w:val="both"/>
        <w:rPr>
          <w:bCs/>
          <w:sz w:val="24"/>
          <w:szCs w:val="24"/>
          <w:lang w:val="tt-RU"/>
        </w:rPr>
      </w:pPr>
      <w:r>
        <w:rPr>
          <w:bCs/>
          <w:sz w:val="24"/>
          <w:szCs w:val="24"/>
          <w:lang w:val="tt-RU"/>
        </w:rPr>
        <w:t xml:space="preserve">җитди </w:t>
      </w:r>
      <w:r w:rsidRPr="00C8160D">
        <w:rPr>
          <w:sz w:val="24"/>
          <w:szCs w:val="24"/>
          <w:lang w:val="tt-RU"/>
        </w:rPr>
        <w:t>бул</w:t>
      </w:r>
      <w:r>
        <w:rPr>
          <w:sz w:val="24"/>
          <w:szCs w:val="24"/>
          <w:lang w:val="tt-RU"/>
        </w:rPr>
        <w:t>ма</w:t>
      </w:r>
      <w:r w:rsidRPr="00C8160D">
        <w:rPr>
          <w:sz w:val="24"/>
          <w:szCs w:val="24"/>
          <w:lang w:val="tt-RU"/>
        </w:rPr>
        <w:t>са</w:t>
      </w:r>
      <w:r>
        <w:rPr>
          <w:sz w:val="24"/>
          <w:szCs w:val="24"/>
          <w:lang w:val="tt-RU"/>
        </w:rPr>
        <w:t>,</w:t>
      </w:r>
      <w:r>
        <w:rPr>
          <w:bCs/>
          <w:sz w:val="24"/>
          <w:szCs w:val="24"/>
          <w:lang w:val="tt-RU"/>
        </w:rPr>
        <w:t xml:space="preserve"> </w:t>
      </w:r>
      <w:r w:rsidR="00C8160D" w:rsidRPr="00C8160D">
        <w:rPr>
          <w:bCs/>
          <w:sz w:val="24"/>
          <w:szCs w:val="24"/>
          <w:lang w:val="tt-RU"/>
        </w:rPr>
        <w:t>җаваплылык</w:t>
      </w:r>
      <w:r w:rsidR="000D2FEC">
        <w:rPr>
          <w:bCs/>
          <w:sz w:val="24"/>
          <w:szCs w:val="24"/>
          <w:lang w:val="tt-RU"/>
        </w:rPr>
        <w:t xml:space="preserve"> </w:t>
      </w:r>
      <w:r w:rsidR="00C8160D">
        <w:rPr>
          <w:bCs/>
          <w:sz w:val="24"/>
          <w:szCs w:val="24"/>
          <w:lang w:val="tt-RU"/>
        </w:rPr>
        <w:t xml:space="preserve">чараларын куллану </w:t>
      </w:r>
    </w:p>
    <w:p w:rsidR="00574091" w:rsidRPr="00304EED" w:rsidRDefault="00C8160D" w:rsidP="00304EED">
      <w:pPr>
        <w:pStyle w:val="FORMATTEXT"/>
        <w:jc w:val="both"/>
        <w:rPr>
          <w:bCs/>
          <w:sz w:val="24"/>
          <w:szCs w:val="24"/>
          <w:lang w:val="tt-RU"/>
        </w:rPr>
      </w:pPr>
      <w:r>
        <w:rPr>
          <w:bCs/>
          <w:sz w:val="24"/>
          <w:szCs w:val="24"/>
          <w:lang w:val="tt-RU"/>
        </w:rPr>
        <w:t>турында карар кабул итү Т</w:t>
      </w:r>
      <w:r w:rsidRPr="00C8160D">
        <w:rPr>
          <w:bCs/>
          <w:sz w:val="24"/>
          <w:szCs w:val="24"/>
          <w:lang w:val="tt-RU"/>
        </w:rPr>
        <w:t>әртибе</w:t>
      </w:r>
      <w:r w:rsidR="008F4BE3">
        <w:rPr>
          <w:bCs/>
          <w:sz w:val="24"/>
          <w:szCs w:val="24"/>
          <w:lang w:val="tt-RU"/>
        </w:rPr>
        <w:t xml:space="preserve"> хакында</w:t>
      </w:r>
      <w:r w:rsidRPr="00C8160D">
        <w:rPr>
          <w:bCs/>
          <w:sz w:val="24"/>
          <w:szCs w:val="24"/>
          <w:lang w:val="tt-RU"/>
        </w:rPr>
        <w:t xml:space="preserve"> </w:t>
      </w:r>
    </w:p>
    <w:p w:rsidR="00C8160D" w:rsidRDefault="00C8160D" w:rsidP="00574091">
      <w:pPr>
        <w:pStyle w:val="FORMATTEXT"/>
        <w:jc w:val="both"/>
        <w:rPr>
          <w:sz w:val="24"/>
          <w:szCs w:val="24"/>
          <w:lang w:val="tt-RU"/>
        </w:rPr>
      </w:pPr>
    </w:p>
    <w:p w:rsidR="00CD5E3F" w:rsidRPr="00C8160D" w:rsidRDefault="00CD5E3F" w:rsidP="00574091">
      <w:pPr>
        <w:pStyle w:val="FORMATTEXT"/>
        <w:jc w:val="both"/>
        <w:rPr>
          <w:sz w:val="24"/>
          <w:szCs w:val="24"/>
          <w:lang w:val="tt-RU"/>
        </w:rPr>
      </w:pPr>
    </w:p>
    <w:p w:rsidR="005321C8" w:rsidRDefault="00C8160D" w:rsidP="00574091">
      <w:pPr>
        <w:pStyle w:val="FORMATTEXT"/>
        <w:ind w:firstLine="568"/>
        <w:jc w:val="both"/>
        <w:rPr>
          <w:sz w:val="24"/>
          <w:szCs w:val="24"/>
          <w:lang w:val="tt-RU"/>
        </w:rPr>
      </w:pPr>
      <w:r w:rsidRPr="00C8160D">
        <w:rPr>
          <w:sz w:val="24"/>
          <w:szCs w:val="24"/>
          <w:lang w:val="tt-RU"/>
        </w:rPr>
        <w:t>«Россия Федерациясендә җирле үзидарә оештыруның гомуми принциплары турында» 2003 елның 6 октябрендәге 131-ФЗ номерлы, «Коррупциягә каршы тору турында» 2008 елның 25</w:t>
      </w:r>
      <w:r>
        <w:rPr>
          <w:sz w:val="24"/>
          <w:szCs w:val="24"/>
          <w:lang w:val="tt-RU"/>
        </w:rPr>
        <w:t xml:space="preserve"> декабрендәге 273-ФЗ номерлы, «Г</w:t>
      </w:r>
      <w:r w:rsidRPr="00C8160D">
        <w:rPr>
          <w:sz w:val="24"/>
          <w:szCs w:val="24"/>
          <w:lang w:val="tt-RU"/>
        </w:rPr>
        <w:t>ражданнарның керемнәре, чыгымнары, мөлкәте һәм мөлкәти характердагы йөкләмәләре турында б</w:t>
      </w:r>
      <w:r>
        <w:rPr>
          <w:sz w:val="24"/>
          <w:szCs w:val="24"/>
          <w:lang w:val="tt-RU"/>
        </w:rPr>
        <w:t>елешмәләр бирү тәртибе турында</w:t>
      </w:r>
      <w:r w:rsidRPr="00C8160D">
        <w:rPr>
          <w:sz w:val="24"/>
          <w:szCs w:val="24"/>
          <w:lang w:val="tt-RU"/>
        </w:rPr>
        <w:t>» 2017 елның 19 июлендәге 56-ТРЗ номерлы</w:t>
      </w:r>
      <w:r w:rsidRPr="008F4BE3">
        <w:rPr>
          <w:sz w:val="24"/>
          <w:szCs w:val="24"/>
          <w:lang w:val="tt-RU"/>
        </w:rPr>
        <w:t xml:space="preserve">, </w:t>
      </w:r>
      <w:r w:rsidR="008F4BE3" w:rsidRPr="008F4BE3">
        <w:rPr>
          <w:sz w:val="24"/>
          <w:szCs w:val="24"/>
          <w:lang w:val="tt-RU"/>
        </w:rPr>
        <w:t xml:space="preserve">«Муниципаль вазыйфаларга, контракт буенча җирле хакимият башлыгы вазыйфаларына дәгъва кылучы гражданнар һәм контракт буенча җирле хакимият башлыгы вазыйфаларын биләүче затлар тарафыннан бирелгән мәгълүматларның дөреслеген һәм тулылыгын тикшерү турында», </w:t>
      </w:r>
      <w:r w:rsidRPr="008F4BE3">
        <w:rPr>
          <w:sz w:val="24"/>
          <w:szCs w:val="24"/>
          <w:lang w:val="tt-RU"/>
        </w:rPr>
        <w:t xml:space="preserve">2017 елның 19 июлендәге 57-ТРЗ номерлы </w:t>
      </w:r>
      <w:r w:rsidR="008F4BE3" w:rsidRPr="008F4BE3">
        <w:rPr>
          <w:sz w:val="24"/>
          <w:szCs w:val="24"/>
          <w:lang w:val="tt-RU"/>
        </w:rPr>
        <w:t>Татарстан Республикасы законнары нигезендә,</w:t>
      </w:r>
      <w:r w:rsidR="008F4BE3">
        <w:rPr>
          <w:sz w:val="24"/>
          <w:szCs w:val="24"/>
          <w:lang w:val="tt-RU"/>
        </w:rPr>
        <w:t xml:space="preserve"> </w:t>
      </w:r>
      <w:r>
        <w:rPr>
          <w:sz w:val="24"/>
          <w:szCs w:val="24"/>
          <w:lang w:val="tt-RU"/>
        </w:rPr>
        <w:t xml:space="preserve">Татарстан Республикасы Саба муниципаль районы </w:t>
      </w:r>
      <w:r w:rsidR="008F4BE3">
        <w:rPr>
          <w:sz w:val="24"/>
          <w:szCs w:val="24"/>
          <w:lang w:val="tt-RU"/>
        </w:rPr>
        <w:t>Олы Кибәче</w:t>
      </w:r>
      <w:r>
        <w:rPr>
          <w:sz w:val="24"/>
          <w:szCs w:val="24"/>
          <w:lang w:val="tt-RU"/>
        </w:rPr>
        <w:t xml:space="preserve"> авыл җирлеге Советының Уставына таянып</w:t>
      </w:r>
      <w:r w:rsidR="00FD57B4" w:rsidRPr="00C8160D">
        <w:rPr>
          <w:sz w:val="24"/>
          <w:szCs w:val="24"/>
          <w:lang w:val="tt-RU"/>
        </w:rPr>
        <w:t xml:space="preserve">, </w:t>
      </w:r>
      <w:r>
        <w:rPr>
          <w:sz w:val="24"/>
          <w:szCs w:val="24"/>
          <w:lang w:val="tt-RU"/>
        </w:rPr>
        <w:t xml:space="preserve">Саба муниципаль районы </w:t>
      </w:r>
      <w:r w:rsidR="008F4BE3">
        <w:rPr>
          <w:sz w:val="24"/>
          <w:szCs w:val="24"/>
          <w:lang w:val="tt-RU"/>
        </w:rPr>
        <w:t>Олы Кибәче</w:t>
      </w:r>
      <w:r>
        <w:rPr>
          <w:sz w:val="24"/>
          <w:szCs w:val="24"/>
          <w:lang w:val="tt-RU"/>
        </w:rPr>
        <w:t xml:space="preserve"> авыл җирлеге Советы</w:t>
      </w:r>
    </w:p>
    <w:p w:rsidR="00C8160D" w:rsidRPr="00C8160D" w:rsidRDefault="00C8160D" w:rsidP="00574091">
      <w:pPr>
        <w:pStyle w:val="FORMATTEXT"/>
        <w:ind w:firstLine="568"/>
        <w:jc w:val="both"/>
        <w:rPr>
          <w:sz w:val="24"/>
          <w:szCs w:val="24"/>
          <w:lang w:val="tt-RU"/>
        </w:rPr>
      </w:pPr>
    </w:p>
    <w:p w:rsidR="00F4286B" w:rsidRPr="00C8160D" w:rsidRDefault="002B2121" w:rsidP="002B2121">
      <w:pPr>
        <w:pStyle w:val="FORMATTEXT"/>
        <w:ind w:firstLine="568"/>
        <w:rPr>
          <w:sz w:val="24"/>
          <w:szCs w:val="24"/>
          <w:lang w:val="tt-RU"/>
        </w:rPr>
      </w:pPr>
      <w:r>
        <w:rPr>
          <w:sz w:val="24"/>
          <w:szCs w:val="24"/>
          <w:lang w:val="tt-RU"/>
        </w:rPr>
        <w:t xml:space="preserve">                           </w:t>
      </w:r>
      <w:bookmarkStart w:id="0" w:name="_GoBack"/>
      <w:bookmarkEnd w:id="0"/>
      <w:r>
        <w:rPr>
          <w:sz w:val="24"/>
          <w:szCs w:val="24"/>
          <w:lang w:val="tt-RU"/>
        </w:rPr>
        <w:t>карар</w:t>
      </w:r>
      <w:r w:rsidR="00C8160D">
        <w:rPr>
          <w:sz w:val="24"/>
          <w:szCs w:val="24"/>
          <w:lang w:val="tt-RU"/>
        </w:rPr>
        <w:t xml:space="preserve"> </w:t>
      </w:r>
      <w:r>
        <w:rPr>
          <w:sz w:val="24"/>
          <w:szCs w:val="24"/>
          <w:lang w:val="tt-RU"/>
        </w:rPr>
        <w:t>кабул итте</w:t>
      </w:r>
      <w:r w:rsidR="00FD57B4" w:rsidRPr="00C8160D">
        <w:rPr>
          <w:sz w:val="24"/>
          <w:szCs w:val="24"/>
          <w:lang w:val="tt-RU"/>
        </w:rPr>
        <w:t>:</w:t>
      </w:r>
      <w:r>
        <w:rPr>
          <w:sz w:val="24"/>
          <w:szCs w:val="24"/>
          <w:lang w:val="tt-RU"/>
        </w:rPr>
        <w:t xml:space="preserve">           </w:t>
      </w:r>
    </w:p>
    <w:p w:rsidR="00C8160D" w:rsidRPr="00304EED" w:rsidRDefault="00C8160D" w:rsidP="00304EED">
      <w:pPr>
        <w:pStyle w:val="FORMATTEXT"/>
        <w:jc w:val="both"/>
        <w:rPr>
          <w:bCs/>
          <w:sz w:val="24"/>
          <w:szCs w:val="24"/>
          <w:lang w:val="tt-RU"/>
        </w:rPr>
      </w:pPr>
      <w:r>
        <w:rPr>
          <w:sz w:val="24"/>
          <w:szCs w:val="24"/>
          <w:lang w:val="tt-RU"/>
        </w:rPr>
        <w:t xml:space="preserve">     1. </w:t>
      </w:r>
      <w:r w:rsidRPr="00C8160D">
        <w:rPr>
          <w:sz w:val="24"/>
          <w:szCs w:val="24"/>
          <w:lang w:val="tt-RU"/>
        </w:rPr>
        <w:t>Депутатка, җирле үзидарәнең сайлап куелган органы әгъзасына, җирле үзидарәнең сайлап куелган вазыйфа</w:t>
      </w:r>
      <w:r w:rsidR="00476D93">
        <w:rPr>
          <w:sz w:val="24"/>
          <w:szCs w:val="24"/>
          <w:lang w:val="tt-RU"/>
        </w:rPr>
        <w:t>и</w:t>
      </w:r>
      <w:r w:rsidRPr="00C8160D">
        <w:rPr>
          <w:sz w:val="24"/>
          <w:szCs w:val="24"/>
          <w:lang w:val="tt-RU"/>
        </w:rPr>
        <w:t xml:space="preserve"> затына үз керемнәре, чыгымнары, мөлкәте һәм мөлкәти характердагы йөкләмәләре, шулай ук </w:t>
      </w:r>
      <w:r w:rsidR="00304EED">
        <w:rPr>
          <w:sz w:val="24"/>
          <w:szCs w:val="24"/>
          <w:lang w:val="tt-RU"/>
        </w:rPr>
        <w:t>хатынының (</w:t>
      </w:r>
      <w:r w:rsidR="00F84547">
        <w:rPr>
          <w:sz w:val="24"/>
          <w:szCs w:val="24"/>
          <w:lang w:val="tt-RU"/>
        </w:rPr>
        <w:t>ир</w:t>
      </w:r>
      <w:r w:rsidR="00304EED">
        <w:rPr>
          <w:sz w:val="24"/>
          <w:szCs w:val="24"/>
          <w:lang w:val="tt-RU"/>
        </w:rPr>
        <w:t>енең) һәм</w:t>
      </w:r>
      <w:r w:rsidR="00476D93">
        <w:rPr>
          <w:sz w:val="24"/>
          <w:szCs w:val="24"/>
          <w:lang w:val="tt-RU"/>
        </w:rPr>
        <w:t xml:space="preserve"> </w:t>
      </w:r>
      <w:r w:rsidR="000D2FEC" w:rsidRPr="00C8160D">
        <w:rPr>
          <w:sz w:val="24"/>
          <w:szCs w:val="24"/>
          <w:lang w:val="tt-RU"/>
        </w:rPr>
        <w:t>балигъ булмаган балалар</w:t>
      </w:r>
      <w:r w:rsidR="00476D93">
        <w:rPr>
          <w:sz w:val="24"/>
          <w:szCs w:val="24"/>
          <w:lang w:val="tt-RU"/>
        </w:rPr>
        <w:t>ы</w:t>
      </w:r>
      <w:r w:rsidR="000D2FEC">
        <w:rPr>
          <w:sz w:val="24"/>
          <w:szCs w:val="24"/>
          <w:lang w:val="tt-RU"/>
        </w:rPr>
        <w:t>ның</w:t>
      </w:r>
      <w:r w:rsidR="000D2FEC" w:rsidRPr="00C8160D">
        <w:rPr>
          <w:sz w:val="24"/>
          <w:szCs w:val="24"/>
          <w:lang w:val="tt-RU"/>
        </w:rPr>
        <w:t xml:space="preserve"> </w:t>
      </w:r>
      <w:r w:rsidRPr="00C8160D">
        <w:rPr>
          <w:sz w:val="24"/>
          <w:szCs w:val="24"/>
          <w:lang w:val="tt-RU"/>
        </w:rPr>
        <w:t xml:space="preserve">керемнәре, чыгымнары, мөлкәте һәм мөлкәти характердагы йөкләмәләре турында дөрес булмаган яки тулы булмаган </w:t>
      </w:r>
      <w:r w:rsidR="00F84547">
        <w:rPr>
          <w:sz w:val="24"/>
          <w:szCs w:val="24"/>
          <w:lang w:val="tt-RU"/>
        </w:rPr>
        <w:t xml:space="preserve">мәгълүматлар биргән өчен, </w:t>
      </w:r>
      <w:r w:rsidR="00304EED" w:rsidRPr="00304EED">
        <w:rPr>
          <w:bCs/>
          <w:sz w:val="24"/>
          <w:szCs w:val="24"/>
          <w:lang w:val="tt-RU"/>
        </w:rPr>
        <w:t xml:space="preserve">әгәр дә бу мәгълүматларны бозып бирү </w:t>
      </w:r>
      <w:r w:rsidR="00304EED">
        <w:rPr>
          <w:bCs/>
          <w:sz w:val="24"/>
          <w:szCs w:val="24"/>
          <w:lang w:val="tt-RU"/>
        </w:rPr>
        <w:t>җитди</w:t>
      </w:r>
      <w:r w:rsidR="00304EED" w:rsidRPr="00304EED">
        <w:rPr>
          <w:bCs/>
          <w:sz w:val="24"/>
          <w:szCs w:val="24"/>
          <w:lang w:val="tt-RU"/>
        </w:rPr>
        <w:t xml:space="preserve"> </w:t>
      </w:r>
      <w:r w:rsidR="00304EED" w:rsidRPr="00304EED">
        <w:rPr>
          <w:sz w:val="24"/>
          <w:szCs w:val="24"/>
          <w:lang w:val="tt-RU"/>
        </w:rPr>
        <w:t>булмаса,</w:t>
      </w:r>
      <w:r w:rsidR="00304EED" w:rsidRPr="00304EED">
        <w:rPr>
          <w:bCs/>
          <w:sz w:val="24"/>
          <w:szCs w:val="24"/>
          <w:lang w:val="tt-RU"/>
        </w:rPr>
        <w:t xml:space="preserve"> җаваплылык чараларын куллану турында карар кабул итү Тәртибе</w:t>
      </w:r>
      <w:r w:rsidR="005010EF">
        <w:rPr>
          <w:bCs/>
          <w:sz w:val="24"/>
          <w:szCs w:val="24"/>
          <w:lang w:val="tt-RU"/>
        </w:rPr>
        <w:t xml:space="preserve">н </w:t>
      </w:r>
      <w:r w:rsidR="005010EF" w:rsidRPr="005010EF">
        <w:rPr>
          <w:bCs/>
          <w:sz w:val="24"/>
          <w:szCs w:val="24"/>
          <w:lang w:val="tt-RU"/>
        </w:rPr>
        <w:t>расларга</w:t>
      </w:r>
      <w:r w:rsidRPr="00304EED">
        <w:rPr>
          <w:sz w:val="24"/>
          <w:szCs w:val="24"/>
          <w:lang w:val="tt-RU"/>
        </w:rPr>
        <w:t xml:space="preserve"> (кушымта итеп бирелә).</w:t>
      </w:r>
    </w:p>
    <w:p w:rsidR="00574091" w:rsidRPr="00C8160D" w:rsidRDefault="00476D93" w:rsidP="00C8160D">
      <w:pPr>
        <w:pStyle w:val="FORMATTEXT"/>
        <w:tabs>
          <w:tab w:val="left" w:pos="993"/>
        </w:tabs>
        <w:jc w:val="both"/>
        <w:rPr>
          <w:sz w:val="24"/>
          <w:szCs w:val="24"/>
          <w:lang w:val="tt-RU"/>
        </w:rPr>
      </w:pPr>
      <w:r>
        <w:rPr>
          <w:sz w:val="24"/>
          <w:szCs w:val="24"/>
          <w:lang w:val="tt-RU"/>
        </w:rPr>
        <w:lastRenderedPageBreak/>
        <w:t xml:space="preserve">     </w:t>
      </w:r>
      <w:r w:rsidR="00C8160D">
        <w:rPr>
          <w:sz w:val="24"/>
          <w:szCs w:val="24"/>
          <w:lang w:val="tt-RU"/>
        </w:rPr>
        <w:t>2.</w:t>
      </w:r>
      <w:r w:rsidR="00C8160D" w:rsidRPr="00C8160D">
        <w:rPr>
          <w:lang w:val="tt-RU"/>
        </w:rPr>
        <w:t xml:space="preserve"> </w:t>
      </w:r>
      <w:r w:rsidR="00C8160D" w:rsidRPr="00C8160D">
        <w:rPr>
          <w:sz w:val="24"/>
          <w:szCs w:val="24"/>
          <w:lang w:val="tt-RU"/>
        </w:rPr>
        <w:t>Әлеге карар рәсми рәвештә басылып чыкканнан соң үз көченә керә.</w:t>
      </w:r>
    </w:p>
    <w:p w:rsidR="002013A5" w:rsidRDefault="00C8160D" w:rsidP="002013A5">
      <w:pPr>
        <w:tabs>
          <w:tab w:val="left" w:pos="1134"/>
        </w:tabs>
        <w:spacing w:after="0"/>
        <w:rPr>
          <w:rFonts w:ascii="Arial" w:hAnsi="Arial" w:cs="Arial"/>
          <w:sz w:val="24"/>
          <w:szCs w:val="24"/>
          <w:lang w:val="tt-RU"/>
        </w:rPr>
      </w:pPr>
      <w:r>
        <w:rPr>
          <w:rFonts w:ascii="Arial" w:hAnsi="Arial" w:cs="Arial"/>
          <w:lang w:val="tt-RU"/>
        </w:rPr>
        <w:t xml:space="preserve">     </w:t>
      </w:r>
      <w:r w:rsidRPr="00C8160D">
        <w:rPr>
          <w:rFonts w:ascii="Arial" w:hAnsi="Arial" w:cs="Arial"/>
          <w:sz w:val="24"/>
          <w:szCs w:val="24"/>
          <w:lang w:val="tt-RU"/>
        </w:rPr>
        <w:t xml:space="preserve">3. Әлеге карарны Татарстан Республикасының хокукый мәгълүматлар турындагы рәсми порталында мәгълүмати-телекоммуникацион “Интернет” челтәрендә </w:t>
      </w:r>
      <w:hyperlink r:id="rId9" w:history="1">
        <w:r w:rsidRPr="00C8160D">
          <w:rPr>
            <w:rStyle w:val="a7"/>
            <w:rFonts w:ascii="Arial" w:hAnsi="Arial" w:cs="Arial"/>
            <w:sz w:val="24"/>
            <w:szCs w:val="24"/>
            <w:lang w:val="tt-RU"/>
          </w:rPr>
          <w:t>http://pravo.tatarstan.ru</w:t>
        </w:r>
      </w:hyperlink>
      <w:r w:rsidRPr="00C8160D">
        <w:rPr>
          <w:rFonts w:ascii="Arial" w:hAnsi="Arial" w:cs="Arial"/>
          <w:sz w:val="24"/>
          <w:szCs w:val="24"/>
          <w:lang w:val="tt-RU"/>
        </w:rPr>
        <w:t xml:space="preserve"> адресы буенча, Татарстан Республикасы Саба муниципаль районы </w:t>
      </w:r>
      <w:r w:rsidR="008F4BE3">
        <w:rPr>
          <w:rFonts w:ascii="Arial" w:hAnsi="Arial" w:cs="Arial"/>
          <w:sz w:val="24"/>
          <w:szCs w:val="24"/>
          <w:lang w:val="tt-RU"/>
        </w:rPr>
        <w:t>Олы Кибәче</w:t>
      </w:r>
      <w:r w:rsidRPr="00C8160D">
        <w:rPr>
          <w:rFonts w:ascii="Arial" w:hAnsi="Arial" w:cs="Arial"/>
          <w:sz w:val="24"/>
          <w:szCs w:val="24"/>
          <w:lang w:val="tt-RU"/>
        </w:rPr>
        <w:t xml:space="preserve">  авыл җирлеге рәсми сайтында </w:t>
      </w:r>
      <w:hyperlink r:id="rId10" w:history="1">
        <w:r w:rsidR="00BA1BD9" w:rsidRPr="0057440B">
          <w:rPr>
            <w:rStyle w:val="a7"/>
            <w:rFonts w:ascii="Arial" w:hAnsi="Arial" w:cs="Arial"/>
            <w:sz w:val="24"/>
            <w:szCs w:val="24"/>
            <w:lang w:val="tt-RU"/>
          </w:rPr>
          <w:t>http://saby.tatarstan.ru/</w:t>
        </w:r>
        <w:r w:rsidR="00BA1BD9" w:rsidRPr="00BA1BD9">
          <w:rPr>
            <w:rStyle w:val="a7"/>
            <w:rFonts w:ascii="Arial" w:hAnsi="Arial" w:cs="Arial"/>
            <w:sz w:val="24"/>
            <w:szCs w:val="24"/>
            <w:lang w:val="tt-RU"/>
          </w:rPr>
          <w:t>k</w:t>
        </w:r>
        <w:r w:rsidR="00BA1BD9" w:rsidRPr="0057440B">
          <w:rPr>
            <w:rStyle w:val="a7"/>
            <w:rFonts w:ascii="Arial" w:hAnsi="Arial" w:cs="Arial"/>
            <w:sz w:val="24"/>
            <w:szCs w:val="24"/>
            <w:lang w:val="tt-RU"/>
          </w:rPr>
          <w:t>ibiachi</w:t>
        </w:r>
      </w:hyperlink>
      <w:r w:rsidRPr="00C8160D">
        <w:rPr>
          <w:rFonts w:ascii="Arial" w:hAnsi="Arial" w:cs="Arial"/>
          <w:sz w:val="24"/>
          <w:szCs w:val="24"/>
          <w:lang w:val="tt-RU"/>
        </w:rPr>
        <w:t xml:space="preserve"> адресы буенча урнаштырырга.</w:t>
      </w:r>
    </w:p>
    <w:p w:rsidR="002013A5" w:rsidRDefault="002013A5" w:rsidP="002013A5">
      <w:pPr>
        <w:tabs>
          <w:tab w:val="left" w:pos="1134"/>
        </w:tabs>
        <w:spacing w:after="0"/>
        <w:rPr>
          <w:rFonts w:ascii="Arial" w:hAnsi="Arial" w:cs="Arial"/>
          <w:sz w:val="24"/>
          <w:szCs w:val="24"/>
          <w:lang w:val="tt-RU"/>
        </w:rPr>
      </w:pPr>
      <w:r>
        <w:rPr>
          <w:rFonts w:ascii="Arial" w:hAnsi="Arial" w:cs="Arial"/>
          <w:sz w:val="24"/>
          <w:szCs w:val="24"/>
          <w:lang w:val="tt-RU"/>
        </w:rPr>
        <w:t xml:space="preserve">    4.</w:t>
      </w:r>
      <w:r w:rsidRPr="002013A5">
        <w:rPr>
          <w:rFonts w:ascii="Arial" w:hAnsi="Arial" w:cs="Arial"/>
          <w:sz w:val="24"/>
          <w:szCs w:val="24"/>
          <w:lang w:val="tt-RU"/>
        </w:rPr>
        <w:t>Әлеге карарның үтәлешен</w:t>
      </w:r>
      <w:r>
        <w:rPr>
          <w:rFonts w:ascii="Arial" w:hAnsi="Arial" w:cs="Arial"/>
          <w:sz w:val="24"/>
          <w:szCs w:val="24"/>
          <w:lang w:val="tt-RU"/>
        </w:rPr>
        <w:t xml:space="preserve"> контрольдә тотуны үз өстем</w:t>
      </w:r>
      <w:r w:rsidRPr="002013A5">
        <w:rPr>
          <w:rFonts w:ascii="Arial" w:hAnsi="Arial" w:cs="Arial"/>
          <w:sz w:val="24"/>
          <w:szCs w:val="24"/>
          <w:lang w:val="tt-RU"/>
        </w:rPr>
        <w:t>ә калдырам.</w:t>
      </w:r>
    </w:p>
    <w:p w:rsidR="002013A5" w:rsidRDefault="002013A5" w:rsidP="002013A5">
      <w:pPr>
        <w:tabs>
          <w:tab w:val="left" w:pos="1134"/>
        </w:tabs>
        <w:spacing w:after="0"/>
        <w:rPr>
          <w:rFonts w:ascii="Arial" w:hAnsi="Arial" w:cs="Arial"/>
          <w:sz w:val="24"/>
          <w:szCs w:val="24"/>
          <w:lang w:val="tt-RU"/>
        </w:rPr>
      </w:pPr>
    </w:p>
    <w:p w:rsidR="002013A5" w:rsidRPr="00C8160D" w:rsidRDefault="002013A5" w:rsidP="00C8160D">
      <w:pPr>
        <w:tabs>
          <w:tab w:val="left" w:pos="1134"/>
        </w:tabs>
        <w:rPr>
          <w:rFonts w:ascii="Arial" w:hAnsi="Arial" w:cs="Arial"/>
          <w:sz w:val="24"/>
          <w:szCs w:val="24"/>
          <w:lang w:val="tt-RU"/>
        </w:rPr>
      </w:pPr>
    </w:p>
    <w:p w:rsidR="002013A5" w:rsidRPr="002013A5" w:rsidRDefault="00DE5F92" w:rsidP="008A3825">
      <w:pPr>
        <w:pStyle w:val="FORMATTEXT"/>
        <w:rPr>
          <w:sz w:val="24"/>
          <w:szCs w:val="24"/>
          <w:lang w:val="tt-RU"/>
        </w:rPr>
      </w:pPr>
      <w:r>
        <w:rPr>
          <w:sz w:val="24"/>
          <w:szCs w:val="24"/>
          <w:lang w:val="tt-RU"/>
        </w:rPr>
        <w:t xml:space="preserve">     А</w:t>
      </w:r>
      <w:r w:rsidR="00187B58">
        <w:rPr>
          <w:sz w:val="24"/>
          <w:szCs w:val="24"/>
          <w:lang w:val="tt-RU"/>
        </w:rPr>
        <w:t xml:space="preserve">выл җирлеге </w:t>
      </w:r>
      <w:r w:rsidR="00326D72">
        <w:rPr>
          <w:sz w:val="24"/>
          <w:szCs w:val="24"/>
          <w:lang w:val="tt-RU"/>
        </w:rPr>
        <w:t>б</w:t>
      </w:r>
      <w:r w:rsidR="002013A5" w:rsidRPr="002013A5">
        <w:rPr>
          <w:sz w:val="24"/>
          <w:szCs w:val="24"/>
          <w:lang w:val="tt-RU"/>
        </w:rPr>
        <w:t xml:space="preserve">ашлыгы  </w:t>
      </w:r>
      <w:r w:rsidR="002013A5">
        <w:rPr>
          <w:sz w:val="24"/>
          <w:szCs w:val="24"/>
          <w:lang w:val="tt-RU"/>
        </w:rPr>
        <w:t xml:space="preserve">                           </w:t>
      </w:r>
      <w:r>
        <w:rPr>
          <w:sz w:val="24"/>
          <w:szCs w:val="24"/>
          <w:lang w:val="tt-RU"/>
        </w:rPr>
        <w:t xml:space="preserve">      </w:t>
      </w:r>
      <w:r w:rsidR="002013A5">
        <w:rPr>
          <w:sz w:val="24"/>
          <w:szCs w:val="24"/>
          <w:lang w:val="tt-RU"/>
        </w:rPr>
        <w:t xml:space="preserve"> </w:t>
      </w:r>
      <w:r w:rsidR="002013A5" w:rsidRPr="002013A5">
        <w:rPr>
          <w:sz w:val="24"/>
          <w:szCs w:val="24"/>
          <w:lang w:val="tt-RU"/>
        </w:rPr>
        <w:t>А.</w:t>
      </w:r>
      <w:r w:rsidR="008F4BE3">
        <w:rPr>
          <w:sz w:val="24"/>
          <w:szCs w:val="24"/>
          <w:lang w:val="tt-RU"/>
        </w:rPr>
        <w:t>К.Сафин</w:t>
      </w:r>
      <w:r w:rsidR="002013A5" w:rsidRPr="002013A5">
        <w:rPr>
          <w:sz w:val="24"/>
          <w:szCs w:val="24"/>
          <w:lang w:val="tt-RU"/>
        </w:rPr>
        <w:t xml:space="preserve"> </w:t>
      </w:r>
    </w:p>
    <w:p w:rsidR="002013A5" w:rsidRPr="002013A5" w:rsidRDefault="002013A5" w:rsidP="008A3825">
      <w:pPr>
        <w:pStyle w:val="FORMATTEXT"/>
        <w:rPr>
          <w:sz w:val="24"/>
          <w:szCs w:val="24"/>
          <w:lang w:val="tt-RU"/>
        </w:rPr>
      </w:pPr>
    </w:p>
    <w:p w:rsidR="002013A5" w:rsidRPr="002013A5" w:rsidRDefault="002013A5" w:rsidP="008A3825">
      <w:pPr>
        <w:pStyle w:val="FORMATTEXT"/>
        <w:rPr>
          <w:sz w:val="24"/>
          <w:szCs w:val="24"/>
          <w:lang w:val="tt-RU"/>
        </w:rPr>
      </w:pPr>
    </w:p>
    <w:p w:rsidR="002013A5" w:rsidRPr="002013A5" w:rsidRDefault="002013A5" w:rsidP="008A3825">
      <w:pPr>
        <w:pStyle w:val="FORMATTEXT"/>
        <w:rPr>
          <w:sz w:val="24"/>
          <w:szCs w:val="24"/>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F84547" w:rsidRDefault="00F84547" w:rsidP="008A3825">
      <w:pPr>
        <w:pStyle w:val="FORMATTEXT"/>
        <w:rPr>
          <w:lang w:val="tt-RU"/>
        </w:rPr>
      </w:pPr>
    </w:p>
    <w:p w:rsidR="002013A5" w:rsidRDefault="002013A5" w:rsidP="008A3825">
      <w:pPr>
        <w:pStyle w:val="FORMATTEXT"/>
        <w:rPr>
          <w:lang w:val="tt-RU"/>
        </w:rPr>
      </w:pPr>
    </w:p>
    <w:p w:rsidR="002013A5" w:rsidRDefault="002013A5" w:rsidP="008A3825">
      <w:pPr>
        <w:pStyle w:val="FORMATTEXT"/>
        <w:rPr>
          <w:lang w:val="tt-RU"/>
        </w:rPr>
      </w:pPr>
    </w:p>
    <w:p w:rsidR="00C17A97" w:rsidRDefault="00C17A97" w:rsidP="008A3825">
      <w:pPr>
        <w:pStyle w:val="FORMATTEXT"/>
        <w:rPr>
          <w:lang w:val="tt-RU"/>
        </w:rPr>
      </w:pPr>
    </w:p>
    <w:p w:rsidR="00C17A97" w:rsidRDefault="00C17A97" w:rsidP="008A3825">
      <w:pPr>
        <w:pStyle w:val="FORMATTEXT"/>
        <w:rPr>
          <w:lang w:val="tt-RU"/>
        </w:rPr>
      </w:pPr>
    </w:p>
    <w:p w:rsidR="00C17A97" w:rsidRDefault="00C17A97" w:rsidP="008A3825">
      <w:pPr>
        <w:pStyle w:val="FORMATTEXT"/>
        <w:rPr>
          <w:lang w:val="tt-RU"/>
        </w:rPr>
      </w:pPr>
    </w:p>
    <w:p w:rsidR="00574091" w:rsidRPr="008A3825" w:rsidRDefault="002013A5" w:rsidP="008A3825">
      <w:pPr>
        <w:pStyle w:val="FORMATTEXT"/>
        <w:rPr>
          <w:sz w:val="24"/>
          <w:szCs w:val="24"/>
        </w:rPr>
      </w:pPr>
      <w:r w:rsidRPr="00585557">
        <w:rPr>
          <w:lang w:val="tt-RU"/>
        </w:rPr>
        <w:lastRenderedPageBreak/>
        <w:t xml:space="preserve">                 </w:t>
      </w:r>
      <w:r w:rsidR="008A3825" w:rsidRPr="002013A5">
        <w:rPr>
          <w:sz w:val="24"/>
          <w:szCs w:val="24"/>
          <w:lang w:val="tt-RU"/>
        </w:rPr>
        <w:t xml:space="preserve">                 </w:t>
      </w:r>
      <w:r>
        <w:rPr>
          <w:sz w:val="24"/>
          <w:szCs w:val="24"/>
          <w:lang w:val="tt-RU"/>
        </w:rPr>
        <w:t xml:space="preserve">                     </w:t>
      </w:r>
      <w:r>
        <w:rPr>
          <w:sz w:val="24"/>
          <w:szCs w:val="24"/>
        </w:rPr>
        <w:t>РАСЛАНГАН:</w:t>
      </w:r>
    </w:p>
    <w:p w:rsidR="002013A5" w:rsidRDefault="002013A5" w:rsidP="002013A5">
      <w:pPr>
        <w:pStyle w:val="FORMATTEXT"/>
        <w:rPr>
          <w:sz w:val="24"/>
          <w:szCs w:val="24"/>
          <w:lang w:val="tt-RU"/>
        </w:rPr>
      </w:pPr>
      <w:r>
        <w:rPr>
          <w:sz w:val="24"/>
          <w:szCs w:val="24"/>
          <w:lang w:val="tt-RU"/>
        </w:rPr>
        <w:t xml:space="preserve">                                               Татарстан Республикасы</w:t>
      </w:r>
    </w:p>
    <w:p w:rsidR="002013A5" w:rsidRDefault="002013A5" w:rsidP="002013A5">
      <w:pPr>
        <w:pStyle w:val="FORMATTEXT"/>
        <w:rPr>
          <w:sz w:val="24"/>
          <w:szCs w:val="24"/>
        </w:rPr>
      </w:pPr>
      <w:r>
        <w:rPr>
          <w:sz w:val="24"/>
          <w:szCs w:val="24"/>
          <w:lang w:val="tt-RU"/>
        </w:rPr>
        <w:t xml:space="preserve">                                               Саба муни</w:t>
      </w:r>
      <w:r>
        <w:rPr>
          <w:sz w:val="24"/>
          <w:szCs w:val="24"/>
        </w:rPr>
        <w:t>ципаль районы</w:t>
      </w:r>
    </w:p>
    <w:p w:rsidR="002013A5" w:rsidRDefault="002013A5" w:rsidP="002013A5">
      <w:pPr>
        <w:pStyle w:val="FORMATTEXT"/>
        <w:tabs>
          <w:tab w:val="left" w:pos="5670"/>
        </w:tabs>
        <w:rPr>
          <w:sz w:val="24"/>
          <w:szCs w:val="24"/>
          <w:lang w:val="tt-RU"/>
        </w:rPr>
      </w:pPr>
      <w:r>
        <w:rPr>
          <w:sz w:val="24"/>
          <w:szCs w:val="24"/>
        </w:rPr>
        <w:tab/>
      </w:r>
      <w:r w:rsidR="008F4BE3">
        <w:rPr>
          <w:sz w:val="24"/>
          <w:szCs w:val="24"/>
        </w:rPr>
        <w:t>Олы Кибәче</w:t>
      </w:r>
      <w:r>
        <w:rPr>
          <w:sz w:val="24"/>
          <w:szCs w:val="24"/>
        </w:rPr>
        <w:t xml:space="preserve"> авыл </w:t>
      </w:r>
      <w:r>
        <w:rPr>
          <w:sz w:val="24"/>
          <w:szCs w:val="24"/>
          <w:lang w:val="tt-RU"/>
        </w:rPr>
        <w:t>җирлеге</w:t>
      </w:r>
    </w:p>
    <w:p w:rsidR="002013A5" w:rsidRPr="002013A5" w:rsidRDefault="009C596E" w:rsidP="002013A5">
      <w:pPr>
        <w:pStyle w:val="FORMATTEXT"/>
        <w:tabs>
          <w:tab w:val="left" w:pos="5670"/>
        </w:tabs>
        <w:rPr>
          <w:sz w:val="24"/>
          <w:szCs w:val="24"/>
          <w:lang w:val="tt-RU"/>
        </w:rPr>
      </w:pPr>
      <w:r>
        <w:rPr>
          <w:sz w:val="24"/>
          <w:szCs w:val="24"/>
          <w:lang w:val="tt-RU"/>
        </w:rPr>
        <w:tab/>
        <w:t xml:space="preserve">Советының </w:t>
      </w:r>
      <w:r w:rsidR="00C17A97">
        <w:rPr>
          <w:sz w:val="24"/>
          <w:szCs w:val="24"/>
          <w:lang w:val="tt-RU"/>
        </w:rPr>
        <w:t>18</w:t>
      </w:r>
      <w:r>
        <w:rPr>
          <w:sz w:val="24"/>
          <w:szCs w:val="24"/>
          <w:lang w:val="tt-RU"/>
        </w:rPr>
        <w:t>.10.2023 №27</w:t>
      </w:r>
    </w:p>
    <w:p w:rsidR="00F4286B" w:rsidRPr="00C17A97" w:rsidRDefault="002013A5" w:rsidP="002013A5">
      <w:pPr>
        <w:pStyle w:val="FORMATTEXT"/>
        <w:tabs>
          <w:tab w:val="left" w:pos="5670"/>
        </w:tabs>
        <w:rPr>
          <w:sz w:val="24"/>
          <w:szCs w:val="24"/>
          <w:lang w:val="tt-RU"/>
        </w:rPr>
      </w:pPr>
      <w:r>
        <w:rPr>
          <w:sz w:val="24"/>
          <w:szCs w:val="24"/>
          <w:lang w:val="tt-RU"/>
        </w:rPr>
        <w:t xml:space="preserve">    </w:t>
      </w:r>
      <w:r>
        <w:rPr>
          <w:sz w:val="24"/>
          <w:szCs w:val="24"/>
          <w:lang w:val="tt-RU"/>
        </w:rPr>
        <w:tab/>
        <w:t>карары белән</w:t>
      </w:r>
    </w:p>
    <w:p w:rsidR="00574091" w:rsidRPr="00C17A97" w:rsidRDefault="00574091" w:rsidP="00574091">
      <w:pPr>
        <w:pStyle w:val="FORMATTEXT"/>
        <w:rPr>
          <w:sz w:val="24"/>
          <w:szCs w:val="24"/>
          <w:lang w:val="tt-RU"/>
        </w:rPr>
      </w:pPr>
    </w:p>
    <w:p w:rsidR="0004792D" w:rsidRPr="00C17A97" w:rsidRDefault="0004792D" w:rsidP="00574091">
      <w:pPr>
        <w:pStyle w:val="FORMATTEXT"/>
        <w:ind w:left="567" w:right="566"/>
        <w:jc w:val="center"/>
        <w:rPr>
          <w:b/>
          <w:bCs/>
          <w:sz w:val="24"/>
          <w:szCs w:val="24"/>
          <w:lang w:val="tt-RU"/>
        </w:rPr>
      </w:pPr>
    </w:p>
    <w:p w:rsidR="00F84547" w:rsidRDefault="002013A5" w:rsidP="00F84547">
      <w:pPr>
        <w:pStyle w:val="FORMATTEXT"/>
        <w:jc w:val="center"/>
        <w:rPr>
          <w:bCs/>
          <w:sz w:val="24"/>
          <w:szCs w:val="24"/>
          <w:lang w:val="tt-RU"/>
        </w:rPr>
      </w:pPr>
      <w:r w:rsidRPr="00C17A97">
        <w:rPr>
          <w:bCs/>
          <w:sz w:val="24"/>
          <w:szCs w:val="24"/>
          <w:lang w:val="tt-RU"/>
        </w:rPr>
        <w:t xml:space="preserve">Депутатка, җирле үзидарәнең сайлап куелган органы әгъзасына, җирле үзидарәнең сайлап куелган вазыйфаи затына үз керемнәре, чыгымнары, мөлкәте һәм мөлкәти характердагы йөкләмәләре, шулай ук </w:t>
      </w:r>
      <w:r w:rsidR="00F84547">
        <w:rPr>
          <w:bCs/>
          <w:sz w:val="24"/>
          <w:szCs w:val="24"/>
          <w:lang w:val="tt-RU"/>
        </w:rPr>
        <w:t>хатынының</w:t>
      </w:r>
      <w:r w:rsidR="00304EED" w:rsidRPr="00C17A97">
        <w:rPr>
          <w:bCs/>
          <w:sz w:val="24"/>
          <w:szCs w:val="24"/>
          <w:lang w:val="tt-RU"/>
        </w:rPr>
        <w:t xml:space="preserve"> (</w:t>
      </w:r>
      <w:r w:rsidR="00F84547">
        <w:rPr>
          <w:bCs/>
          <w:sz w:val="24"/>
          <w:szCs w:val="24"/>
          <w:lang w:val="tt-RU"/>
        </w:rPr>
        <w:t>ире</w:t>
      </w:r>
      <w:r w:rsidR="00304EED" w:rsidRPr="00C17A97">
        <w:rPr>
          <w:bCs/>
          <w:sz w:val="24"/>
          <w:szCs w:val="24"/>
          <w:lang w:val="tt-RU"/>
        </w:rPr>
        <w:t>нең) һәм</w:t>
      </w:r>
      <w:r w:rsidRPr="00C17A97">
        <w:rPr>
          <w:bCs/>
          <w:sz w:val="24"/>
          <w:szCs w:val="24"/>
          <w:lang w:val="tt-RU"/>
        </w:rPr>
        <w:t xml:space="preserve"> балигъ булмаган балалар</w:t>
      </w:r>
      <w:r w:rsidR="00476D93" w:rsidRPr="00C17A97">
        <w:rPr>
          <w:bCs/>
          <w:sz w:val="24"/>
          <w:szCs w:val="24"/>
          <w:lang w:val="tt-RU"/>
        </w:rPr>
        <w:t>ы</w:t>
      </w:r>
      <w:r>
        <w:rPr>
          <w:bCs/>
          <w:sz w:val="24"/>
          <w:szCs w:val="24"/>
          <w:lang w:val="tt-RU"/>
        </w:rPr>
        <w:t>ның</w:t>
      </w:r>
      <w:r w:rsidRPr="00C17A97">
        <w:rPr>
          <w:bCs/>
          <w:sz w:val="24"/>
          <w:szCs w:val="24"/>
          <w:lang w:val="tt-RU"/>
        </w:rPr>
        <w:t xml:space="preserve"> керемнәре, чыгымнары, мөлкәте һәм мөлкәти характердагы йөкләмәләре турында дөрес булмаган яки тулы булмаган мәгълүматлар биргән өчен</w:t>
      </w:r>
      <w:r w:rsidR="00F84547">
        <w:rPr>
          <w:bCs/>
          <w:sz w:val="24"/>
          <w:szCs w:val="24"/>
          <w:lang w:val="tt-RU"/>
        </w:rPr>
        <w:t>,</w:t>
      </w:r>
      <w:r w:rsidRPr="00C17A97">
        <w:rPr>
          <w:bCs/>
          <w:sz w:val="24"/>
          <w:szCs w:val="24"/>
          <w:lang w:val="tt-RU"/>
        </w:rPr>
        <w:t xml:space="preserve"> </w:t>
      </w:r>
      <w:r w:rsidR="00F84547" w:rsidRPr="00C8160D">
        <w:rPr>
          <w:bCs/>
          <w:sz w:val="24"/>
          <w:szCs w:val="24"/>
          <w:lang w:val="tt-RU"/>
        </w:rPr>
        <w:t xml:space="preserve">әгәр дә бу </w:t>
      </w:r>
      <w:r w:rsidR="00F84547">
        <w:rPr>
          <w:bCs/>
          <w:sz w:val="24"/>
          <w:szCs w:val="24"/>
          <w:lang w:val="tt-RU"/>
        </w:rPr>
        <w:t>мәгълүматларны бозып бирү</w:t>
      </w:r>
    </w:p>
    <w:p w:rsidR="00F84547" w:rsidRDefault="00F84547" w:rsidP="00F84547">
      <w:pPr>
        <w:pStyle w:val="FORMATTEXT"/>
        <w:jc w:val="center"/>
        <w:rPr>
          <w:bCs/>
          <w:sz w:val="24"/>
          <w:szCs w:val="24"/>
          <w:lang w:val="tt-RU"/>
        </w:rPr>
      </w:pPr>
      <w:r>
        <w:rPr>
          <w:bCs/>
          <w:sz w:val="24"/>
          <w:szCs w:val="24"/>
          <w:lang w:val="tt-RU"/>
        </w:rPr>
        <w:t xml:space="preserve">җитди </w:t>
      </w:r>
      <w:r w:rsidRPr="00C8160D">
        <w:rPr>
          <w:sz w:val="24"/>
          <w:szCs w:val="24"/>
          <w:lang w:val="tt-RU"/>
        </w:rPr>
        <w:t>бул</w:t>
      </w:r>
      <w:r>
        <w:rPr>
          <w:sz w:val="24"/>
          <w:szCs w:val="24"/>
          <w:lang w:val="tt-RU"/>
        </w:rPr>
        <w:t>ма</w:t>
      </w:r>
      <w:r w:rsidRPr="00C8160D">
        <w:rPr>
          <w:sz w:val="24"/>
          <w:szCs w:val="24"/>
          <w:lang w:val="tt-RU"/>
        </w:rPr>
        <w:t>са</w:t>
      </w:r>
      <w:r>
        <w:rPr>
          <w:sz w:val="24"/>
          <w:szCs w:val="24"/>
          <w:lang w:val="tt-RU"/>
        </w:rPr>
        <w:t>,</w:t>
      </w:r>
      <w:r>
        <w:rPr>
          <w:bCs/>
          <w:sz w:val="24"/>
          <w:szCs w:val="24"/>
          <w:lang w:val="tt-RU"/>
        </w:rPr>
        <w:t xml:space="preserve"> </w:t>
      </w:r>
      <w:r w:rsidRPr="00C8160D">
        <w:rPr>
          <w:bCs/>
          <w:sz w:val="24"/>
          <w:szCs w:val="24"/>
          <w:lang w:val="tt-RU"/>
        </w:rPr>
        <w:t>җаваплылык</w:t>
      </w:r>
      <w:r>
        <w:rPr>
          <w:bCs/>
          <w:sz w:val="24"/>
          <w:szCs w:val="24"/>
          <w:lang w:val="tt-RU"/>
        </w:rPr>
        <w:t xml:space="preserve"> чараларын куллану</w:t>
      </w:r>
    </w:p>
    <w:p w:rsidR="00F84547" w:rsidRPr="00304EED" w:rsidRDefault="00F84547" w:rsidP="00F84547">
      <w:pPr>
        <w:pStyle w:val="FORMATTEXT"/>
        <w:jc w:val="center"/>
        <w:rPr>
          <w:bCs/>
          <w:sz w:val="24"/>
          <w:szCs w:val="24"/>
          <w:lang w:val="tt-RU"/>
        </w:rPr>
      </w:pPr>
      <w:r>
        <w:rPr>
          <w:bCs/>
          <w:sz w:val="24"/>
          <w:szCs w:val="24"/>
          <w:lang w:val="tt-RU"/>
        </w:rPr>
        <w:t>турында карар кабул итү Т</w:t>
      </w:r>
      <w:r w:rsidRPr="00C8160D">
        <w:rPr>
          <w:bCs/>
          <w:sz w:val="24"/>
          <w:szCs w:val="24"/>
          <w:lang w:val="tt-RU"/>
        </w:rPr>
        <w:t>әртибе</w:t>
      </w:r>
    </w:p>
    <w:p w:rsidR="002013A5" w:rsidRPr="00F84547" w:rsidRDefault="002013A5" w:rsidP="00574091">
      <w:pPr>
        <w:pStyle w:val="FORMATTEXT"/>
        <w:jc w:val="center"/>
        <w:rPr>
          <w:sz w:val="24"/>
          <w:szCs w:val="24"/>
          <w:lang w:val="tt-RU"/>
        </w:rPr>
      </w:pPr>
    </w:p>
    <w:p w:rsidR="000D2FEC" w:rsidRPr="00F84547" w:rsidRDefault="000D2FEC" w:rsidP="00F84547">
      <w:pPr>
        <w:pStyle w:val="a9"/>
        <w:rPr>
          <w:rFonts w:ascii="Arial" w:hAnsi="Arial" w:cs="Arial"/>
          <w:bCs/>
          <w:sz w:val="24"/>
          <w:szCs w:val="24"/>
          <w:lang w:val="tt-RU"/>
        </w:rPr>
      </w:pPr>
      <w:r>
        <w:rPr>
          <w:lang w:val="tt-RU"/>
        </w:rPr>
        <w:t xml:space="preserve">   1. </w:t>
      </w:r>
      <w:r w:rsidRPr="00F84547">
        <w:rPr>
          <w:rFonts w:ascii="Arial" w:hAnsi="Arial" w:cs="Arial"/>
          <w:sz w:val="24"/>
          <w:szCs w:val="24"/>
          <w:lang w:val="tt-RU"/>
        </w:rPr>
        <w:t xml:space="preserve">Әлеге Тәртип депутатка, җирле үзидарәнең сайлап куелган органы әгъзасына, Саба муниципаль районы </w:t>
      </w:r>
      <w:r w:rsidR="008F4BE3">
        <w:rPr>
          <w:rFonts w:ascii="Arial" w:hAnsi="Arial" w:cs="Arial"/>
          <w:sz w:val="24"/>
          <w:szCs w:val="24"/>
          <w:lang w:val="tt-RU"/>
        </w:rPr>
        <w:t>Олы Кибәче</w:t>
      </w:r>
      <w:r w:rsidRPr="00F84547">
        <w:rPr>
          <w:rFonts w:ascii="Arial" w:hAnsi="Arial" w:cs="Arial"/>
          <w:sz w:val="24"/>
          <w:szCs w:val="24"/>
          <w:lang w:val="tt-RU"/>
        </w:rPr>
        <w:t xml:space="preserve"> авыл җирлегенең сайлап куелган вазыйфаи затына (алга таба - муниципаль вазыйфаны биләүче зат) карата үз керемнәре, чыгымнары, мөлкәте һәм мөлкәти характердагы йөкләмәләре турында дөрес булмаган яки тулы булмаган мәгълүматлар биргән өчен җаваплылык чараларын куллану турында Карар кабул итү процедурасын регла</w:t>
      </w:r>
      <w:r w:rsidR="00476D93" w:rsidRPr="00F84547">
        <w:rPr>
          <w:rFonts w:ascii="Arial" w:hAnsi="Arial" w:cs="Arial"/>
          <w:sz w:val="24"/>
          <w:szCs w:val="24"/>
          <w:lang w:val="tt-RU"/>
        </w:rPr>
        <w:t xml:space="preserve">ментташтыра, ә шулай ук </w:t>
      </w:r>
      <w:r w:rsidR="00F84547" w:rsidRPr="00F84547">
        <w:rPr>
          <w:rFonts w:ascii="Arial" w:hAnsi="Arial" w:cs="Arial"/>
          <w:bCs/>
          <w:sz w:val="24"/>
          <w:szCs w:val="24"/>
          <w:lang w:val="tt-RU"/>
        </w:rPr>
        <w:t>хатынының (ир</w:t>
      </w:r>
      <w:r w:rsidR="00476D93" w:rsidRPr="00F84547">
        <w:rPr>
          <w:rFonts w:ascii="Arial" w:hAnsi="Arial" w:cs="Arial"/>
          <w:bCs/>
          <w:sz w:val="24"/>
          <w:szCs w:val="24"/>
          <w:lang w:val="tt-RU"/>
        </w:rPr>
        <w:t>енең</w:t>
      </w:r>
      <w:r w:rsidR="00F84547" w:rsidRPr="00F84547">
        <w:rPr>
          <w:rFonts w:ascii="Arial" w:hAnsi="Arial" w:cs="Arial"/>
          <w:sz w:val="24"/>
          <w:szCs w:val="24"/>
          <w:lang w:val="tt-RU"/>
        </w:rPr>
        <w:t xml:space="preserve">) </w:t>
      </w:r>
      <w:r w:rsidRPr="00F84547">
        <w:rPr>
          <w:rFonts w:ascii="Arial" w:hAnsi="Arial" w:cs="Arial"/>
          <w:sz w:val="24"/>
          <w:szCs w:val="24"/>
          <w:lang w:val="tt-RU"/>
        </w:rPr>
        <w:t xml:space="preserve">һәм балигъ булмаган балаларының керемнәре, чыгымнары, мөлкәте һәм мөлкәт характерындагы йөкләмәләре турында (алга таба - керемнәр, чыгымнар, милек һәм милек характерындагы йөкләмәләр турында мәгълүмат), </w:t>
      </w:r>
      <w:r w:rsidR="00F84547" w:rsidRPr="00F84547">
        <w:rPr>
          <w:rFonts w:ascii="Arial" w:hAnsi="Arial" w:cs="Arial"/>
          <w:bCs/>
          <w:sz w:val="24"/>
          <w:szCs w:val="24"/>
          <w:lang w:val="tt-RU"/>
        </w:rPr>
        <w:t>әгәр дә бу мәгълүматларны бозып бирү</w:t>
      </w:r>
      <w:r w:rsidR="00F84547">
        <w:rPr>
          <w:rFonts w:ascii="Arial" w:hAnsi="Arial" w:cs="Arial"/>
          <w:bCs/>
          <w:sz w:val="24"/>
          <w:szCs w:val="24"/>
          <w:lang w:val="tt-RU"/>
        </w:rPr>
        <w:t xml:space="preserve"> </w:t>
      </w:r>
      <w:r w:rsidR="00F84547" w:rsidRPr="00F84547">
        <w:rPr>
          <w:rFonts w:ascii="Arial" w:hAnsi="Arial" w:cs="Arial"/>
          <w:bCs/>
          <w:sz w:val="24"/>
          <w:szCs w:val="24"/>
          <w:lang w:val="tt-RU"/>
        </w:rPr>
        <w:t xml:space="preserve">җитди </w:t>
      </w:r>
      <w:r w:rsidR="00F84547" w:rsidRPr="00F84547">
        <w:rPr>
          <w:rFonts w:ascii="Arial" w:hAnsi="Arial" w:cs="Arial"/>
          <w:sz w:val="24"/>
          <w:szCs w:val="24"/>
          <w:lang w:val="tt-RU"/>
        </w:rPr>
        <w:t>булмаса</w:t>
      </w:r>
      <w:r w:rsidRPr="00F84547">
        <w:rPr>
          <w:rFonts w:ascii="Arial" w:hAnsi="Arial" w:cs="Arial"/>
          <w:sz w:val="24"/>
          <w:szCs w:val="24"/>
          <w:lang w:val="tt-RU"/>
        </w:rPr>
        <w:t xml:space="preserve"> (алга таба җаваплылык чаралары). </w:t>
      </w:r>
    </w:p>
    <w:p w:rsidR="00F4286B" w:rsidRPr="000D2FEC" w:rsidRDefault="000D2FEC" w:rsidP="000D2FEC">
      <w:pPr>
        <w:pStyle w:val="a9"/>
        <w:rPr>
          <w:rFonts w:ascii="Arial" w:hAnsi="Arial" w:cs="Arial"/>
          <w:sz w:val="24"/>
          <w:szCs w:val="24"/>
          <w:lang w:val="tt-RU"/>
        </w:rPr>
      </w:pPr>
      <w:r>
        <w:rPr>
          <w:rFonts w:ascii="Arial" w:hAnsi="Arial" w:cs="Arial"/>
          <w:sz w:val="24"/>
          <w:szCs w:val="24"/>
          <w:lang w:val="tt-RU"/>
        </w:rPr>
        <w:t xml:space="preserve">    2.</w:t>
      </w:r>
      <w:r w:rsidRPr="000D2FEC">
        <w:rPr>
          <w:lang w:val="tt-RU"/>
        </w:rPr>
        <w:t xml:space="preserve"> </w:t>
      </w:r>
      <w:r w:rsidRPr="000D2FEC">
        <w:rPr>
          <w:rFonts w:ascii="Arial" w:hAnsi="Arial" w:cs="Arial"/>
          <w:sz w:val="24"/>
          <w:szCs w:val="24"/>
          <w:lang w:val="tt-RU"/>
        </w:rPr>
        <w:t>«Россия Федерациясендә җирле үзидарә оештыруның гомуми принциплары турында» 2003 елның 6 октябрендәге 131-ФЗ номерлы Федераль законның 40 статьясындагы 7.3-1 өлешенә ярашлы рәвештә, керемнәр, чыгымнар, мөлкәт һәм мөлкәти характердагы йөкләмәләр турында дөрес булмаган яки тулы булмаган мәгълүматлар биргән муниципаль вазыйфаларны биләүче затларга түбәндәг</w:t>
      </w:r>
      <w:r>
        <w:rPr>
          <w:rFonts w:ascii="Arial" w:hAnsi="Arial" w:cs="Arial"/>
          <w:sz w:val="24"/>
          <w:szCs w:val="24"/>
          <w:lang w:val="tt-RU"/>
        </w:rPr>
        <w:t>е җаваплылык чаралары кулланыла</w:t>
      </w:r>
      <w:r w:rsidR="00FD57B4" w:rsidRPr="000D2FEC">
        <w:rPr>
          <w:rFonts w:ascii="Arial" w:hAnsi="Arial" w:cs="Arial"/>
          <w:sz w:val="24"/>
          <w:szCs w:val="24"/>
          <w:lang w:val="tt-RU"/>
        </w:rPr>
        <w:t>:</w:t>
      </w:r>
    </w:p>
    <w:p w:rsidR="00F4286B" w:rsidRPr="00281040" w:rsidRDefault="00FD57B4" w:rsidP="00574091">
      <w:pPr>
        <w:pStyle w:val="FORMATTEXT"/>
        <w:ind w:firstLine="568"/>
        <w:jc w:val="both"/>
        <w:rPr>
          <w:sz w:val="24"/>
          <w:szCs w:val="24"/>
          <w:lang w:val="tt-RU"/>
        </w:rPr>
      </w:pPr>
      <w:r w:rsidRPr="00281040">
        <w:rPr>
          <w:sz w:val="24"/>
          <w:szCs w:val="24"/>
          <w:lang w:val="tt-RU"/>
        </w:rPr>
        <w:t xml:space="preserve">1) </w:t>
      </w:r>
      <w:r w:rsidR="000D2FEC">
        <w:rPr>
          <w:sz w:val="24"/>
          <w:szCs w:val="24"/>
          <w:lang w:val="tt-RU"/>
        </w:rPr>
        <w:t>кисәтү</w:t>
      </w:r>
      <w:r w:rsidRPr="00281040">
        <w:rPr>
          <w:sz w:val="24"/>
          <w:szCs w:val="24"/>
          <w:lang w:val="tt-RU"/>
        </w:rPr>
        <w:t>;</w:t>
      </w:r>
    </w:p>
    <w:p w:rsidR="009C6CB1" w:rsidRPr="00281040" w:rsidRDefault="00FD57B4" w:rsidP="009C6CB1">
      <w:pPr>
        <w:pStyle w:val="FORMATTEXT"/>
        <w:ind w:firstLine="568"/>
        <w:jc w:val="both"/>
        <w:rPr>
          <w:sz w:val="24"/>
          <w:szCs w:val="24"/>
          <w:lang w:val="tt-RU"/>
        </w:rPr>
      </w:pPr>
      <w:r w:rsidRPr="00281040">
        <w:rPr>
          <w:sz w:val="24"/>
          <w:szCs w:val="24"/>
          <w:lang w:val="tt-RU"/>
        </w:rPr>
        <w:t xml:space="preserve">2) </w:t>
      </w:r>
      <w:r w:rsidR="00281040" w:rsidRPr="00281040">
        <w:rPr>
          <w:sz w:val="24"/>
          <w:szCs w:val="24"/>
          <w:lang w:val="tt-RU"/>
        </w:rPr>
        <w:t xml:space="preserve">депутатны, җирле үзидарәнең сайлап куелган органы әгъзасын Татарстан Республикасы Саба муниципаль районы </w:t>
      </w:r>
      <w:r w:rsidR="008F4BE3">
        <w:rPr>
          <w:sz w:val="24"/>
          <w:szCs w:val="24"/>
          <w:lang w:val="tt-RU"/>
        </w:rPr>
        <w:t>Олы Кибәче</w:t>
      </w:r>
      <w:r w:rsidR="00281040" w:rsidRPr="00281040">
        <w:rPr>
          <w:sz w:val="24"/>
          <w:szCs w:val="24"/>
          <w:lang w:val="tt-RU"/>
        </w:rPr>
        <w:t xml:space="preserve"> авыл җирлеге Советындагы вазыйфасыннан, Татарстан Республикасы Саба муниципаль районы </w:t>
      </w:r>
      <w:r w:rsidR="008F4BE3">
        <w:rPr>
          <w:sz w:val="24"/>
          <w:szCs w:val="24"/>
          <w:lang w:val="tt-RU"/>
        </w:rPr>
        <w:t>Олы Кибәче</w:t>
      </w:r>
      <w:r w:rsidR="00281040" w:rsidRPr="00281040">
        <w:rPr>
          <w:sz w:val="24"/>
          <w:szCs w:val="24"/>
          <w:lang w:val="tt-RU"/>
        </w:rPr>
        <w:t xml:space="preserve"> авыл җирлеге Советындагы вазыйфаларны биләү хокукыннан мәхрүм итеп, җирле үзидарәнең сайлап куелган органыннан, аның вәкаләтләре срогы беткәнче җирле үзидарәнең сайлап куелган органыннан азат итү;</w:t>
      </w:r>
    </w:p>
    <w:p w:rsidR="00F4286B" w:rsidRPr="00281040" w:rsidRDefault="00FD57B4" w:rsidP="009C6CB1">
      <w:pPr>
        <w:pStyle w:val="FORMATTEXT"/>
        <w:ind w:firstLine="568"/>
        <w:jc w:val="both"/>
        <w:rPr>
          <w:sz w:val="24"/>
          <w:szCs w:val="24"/>
          <w:lang w:val="tt-RU"/>
        </w:rPr>
      </w:pPr>
      <w:r w:rsidRPr="00281040">
        <w:rPr>
          <w:sz w:val="24"/>
          <w:szCs w:val="24"/>
          <w:lang w:val="tt-RU"/>
        </w:rPr>
        <w:t xml:space="preserve">3) </w:t>
      </w:r>
      <w:r w:rsidR="00281040" w:rsidRPr="00281040">
        <w:rPr>
          <w:sz w:val="24"/>
          <w:szCs w:val="24"/>
          <w:lang w:val="tt-RU"/>
        </w:rPr>
        <w:t>вәкаләтләрен даими нигездә башкару хокукыннан мәхрүм итеп вәкаләтләре срогы тәмамланганчы вәкаләтләрен даими нигездә башкару хокукыннан мәхрүм итү;</w:t>
      </w:r>
    </w:p>
    <w:p w:rsidR="00F4286B" w:rsidRPr="00281040" w:rsidRDefault="00FD57B4" w:rsidP="00574091">
      <w:pPr>
        <w:pStyle w:val="FORMATTEXT"/>
        <w:ind w:firstLine="568"/>
        <w:jc w:val="both"/>
        <w:rPr>
          <w:sz w:val="24"/>
          <w:szCs w:val="24"/>
          <w:lang w:val="tt-RU"/>
        </w:rPr>
      </w:pPr>
      <w:r w:rsidRPr="00281040">
        <w:rPr>
          <w:sz w:val="24"/>
          <w:szCs w:val="24"/>
          <w:lang w:val="tt-RU"/>
        </w:rPr>
        <w:t xml:space="preserve">4) </w:t>
      </w:r>
      <w:r w:rsidR="00281040" w:rsidRPr="00281040">
        <w:rPr>
          <w:sz w:val="24"/>
          <w:szCs w:val="24"/>
          <w:lang w:val="tt-RU"/>
        </w:rPr>
        <w:t xml:space="preserve">Татарстан Республикасы Саба муниципаль районы </w:t>
      </w:r>
      <w:r w:rsidR="008F4BE3">
        <w:rPr>
          <w:sz w:val="24"/>
          <w:szCs w:val="24"/>
          <w:lang w:val="tt-RU"/>
        </w:rPr>
        <w:t>Олы Кибәче</w:t>
      </w:r>
      <w:r w:rsidR="00281040">
        <w:rPr>
          <w:sz w:val="24"/>
          <w:szCs w:val="24"/>
          <w:lang w:val="tt-RU"/>
        </w:rPr>
        <w:t xml:space="preserve"> авыл җирлеге Советында, җ</w:t>
      </w:r>
      <w:r w:rsidR="00281040" w:rsidRPr="00281040">
        <w:rPr>
          <w:sz w:val="24"/>
          <w:szCs w:val="24"/>
          <w:lang w:val="tt-RU"/>
        </w:rPr>
        <w:t>ирле үзидарәнең сайлап куелган органында аның вәкаләтләре срогы беткәнче вазыйфа биләүне тыю;</w:t>
      </w:r>
    </w:p>
    <w:p w:rsidR="00F4286B" w:rsidRPr="00281040" w:rsidRDefault="00FD57B4" w:rsidP="00574091">
      <w:pPr>
        <w:pStyle w:val="FORMATTEXT"/>
        <w:ind w:firstLine="568"/>
        <w:jc w:val="both"/>
        <w:rPr>
          <w:sz w:val="24"/>
          <w:szCs w:val="24"/>
          <w:lang w:val="tt-RU"/>
        </w:rPr>
      </w:pPr>
      <w:r w:rsidRPr="00281040">
        <w:rPr>
          <w:sz w:val="24"/>
          <w:szCs w:val="24"/>
          <w:lang w:val="tt-RU"/>
        </w:rPr>
        <w:t xml:space="preserve">5) </w:t>
      </w:r>
      <w:r w:rsidR="00281040" w:rsidRPr="00281040">
        <w:rPr>
          <w:sz w:val="24"/>
          <w:szCs w:val="24"/>
          <w:lang w:val="tt-RU"/>
        </w:rPr>
        <w:t>вәкаләтләре срогы тәмамланганчы вәкаләтләрен даими нигездә башкаруны тыю</w:t>
      </w:r>
      <w:r w:rsidRPr="00281040">
        <w:rPr>
          <w:sz w:val="24"/>
          <w:szCs w:val="24"/>
          <w:lang w:val="tt-RU"/>
        </w:rPr>
        <w:t>.</w:t>
      </w:r>
    </w:p>
    <w:p w:rsidR="00F4286B" w:rsidRPr="00281040" w:rsidRDefault="000D2FEC" w:rsidP="00281040">
      <w:pPr>
        <w:spacing w:after="0"/>
        <w:rPr>
          <w:rFonts w:ascii="Arial" w:hAnsi="Arial" w:cs="Arial"/>
          <w:sz w:val="24"/>
          <w:szCs w:val="24"/>
          <w:lang w:val="tt-RU"/>
        </w:rPr>
      </w:pPr>
      <w:r>
        <w:rPr>
          <w:rFonts w:ascii="Arial" w:hAnsi="Arial" w:cs="Arial"/>
          <w:sz w:val="24"/>
          <w:szCs w:val="24"/>
          <w:lang w:val="tt-RU"/>
        </w:rPr>
        <w:t xml:space="preserve">     </w:t>
      </w:r>
      <w:r w:rsidRPr="000D2FEC">
        <w:rPr>
          <w:rFonts w:ascii="Arial" w:hAnsi="Arial" w:cs="Arial"/>
          <w:sz w:val="24"/>
          <w:szCs w:val="24"/>
          <w:lang w:val="tt-RU"/>
        </w:rPr>
        <w:t>3.</w:t>
      </w:r>
      <w:r w:rsidR="00281040">
        <w:rPr>
          <w:rFonts w:ascii="Arial" w:hAnsi="Arial" w:cs="Arial"/>
          <w:sz w:val="24"/>
          <w:szCs w:val="24"/>
          <w:lang w:val="tt-RU"/>
        </w:rPr>
        <w:t xml:space="preserve"> </w:t>
      </w:r>
      <w:r w:rsidR="00281040" w:rsidRPr="00281040">
        <w:rPr>
          <w:rFonts w:ascii="Arial" w:hAnsi="Arial" w:cs="Arial"/>
          <w:sz w:val="24"/>
          <w:szCs w:val="24"/>
          <w:lang w:val="tt-RU"/>
        </w:rPr>
        <w:t xml:space="preserve">Муниципаль вазыйфаларны биләүче затларга карата әлеге Тәртипнең 2 пунктында санап үтелгән җаваплылык чараларының берсен куллану мәсьәләсе Татарстан Республикасы Саба муниципаль районы </w:t>
      </w:r>
      <w:r w:rsidR="008F4BE3">
        <w:rPr>
          <w:rFonts w:ascii="Arial" w:hAnsi="Arial" w:cs="Arial"/>
          <w:sz w:val="24"/>
          <w:szCs w:val="24"/>
          <w:lang w:val="tt-RU"/>
        </w:rPr>
        <w:t>Олы Кибәче</w:t>
      </w:r>
      <w:r w:rsidR="00281040" w:rsidRPr="00281040">
        <w:rPr>
          <w:rFonts w:ascii="Arial" w:hAnsi="Arial" w:cs="Arial"/>
          <w:sz w:val="24"/>
          <w:szCs w:val="24"/>
          <w:lang w:val="tt-RU"/>
        </w:rPr>
        <w:t xml:space="preserve"> авыл җирлеге Советы (алга таба - Совет) тарафыннан карала.</w:t>
      </w:r>
    </w:p>
    <w:p w:rsidR="00281040" w:rsidRPr="003956AC" w:rsidRDefault="00281040" w:rsidP="00281040">
      <w:pPr>
        <w:spacing w:after="0"/>
        <w:rPr>
          <w:rFonts w:ascii="Arial" w:hAnsi="Arial" w:cs="Arial"/>
          <w:sz w:val="24"/>
          <w:szCs w:val="24"/>
          <w:lang w:val="tt-RU"/>
        </w:rPr>
      </w:pPr>
      <w:r>
        <w:rPr>
          <w:rFonts w:ascii="Arial" w:hAnsi="Arial" w:cs="Arial"/>
          <w:sz w:val="24"/>
          <w:szCs w:val="24"/>
          <w:lang w:val="tt-RU"/>
        </w:rPr>
        <w:lastRenderedPageBreak/>
        <w:t xml:space="preserve">     </w:t>
      </w:r>
      <w:r w:rsidRPr="003956AC">
        <w:rPr>
          <w:rFonts w:ascii="Arial" w:hAnsi="Arial" w:cs="Arial"/>
          <w:sz w:val="24"/>
          <w:szCs w:val="24"/>
          <w:lang w:val="tt-RU"/>
        </w:rPr>
        <w:t>Әлеге мәсьәләне карау өчен нигез булып «Россия Федерациясендә җирле үзидарә оештыруның гомуми принциплары турында» 2003 елның 6 октябрендәге 131-ФЗ номерлы Федераль законның 40 статьясындагы 7.3 өлешендә муниципаль вазыйфаны биләүче затка карата җаваплылык чараларын куллану турында Татарстан Республикасы Башлыгының (Раис</w:t>
      </w:r>
      <w:r w:rsidR="003956AC">
        <w:rPr>
          <w:rFonts w:ascii="Arial" w:hAnsi="Arial" w:cs="Arial"/>
          <w:sz w:val="24"/>
          <w:szCs w:val="24"/>
          <w:lang w:val="tt-RU"/>
        </w:rPr>
        <w:t>е</w:t>
      </w:r>
      <w:r w:rsidRPr="003956AC">
        <w:rPr>
          <w:rFonts w:ascii="Arial" w:hAnsi="Arial" w:cs="Arial"/>
          <w:sz w:val="24"/>
          <w:szCs w:val="24"/>
          <w:lang w:val="tt-RU"/>
        </w:rPr>
        <w:t>нең) Советка кергән гаризасы тора.</w:t>
      </w:r>
    </w:p>
    <w:p w:rsidR="00281040" w:rsidRDefault="00281040" w:rsidP="00281040">
      <w:pPr>
        <w:pStyle w:val="FORMATTEXT"/>
        <w:tabs>
          <w:tab w:val="left" w:pos="993"/>
        </w:tabs>
        <w:jc w:val="both"/>
        <w:rPr>
          <w:sz w:val="24"/>
          <w:szCs w:val="24"/>
          <w:lang w:val="tt-RU"/>
        </w:rPr>
      </w:pPr>
      <w:r>
        <w:rPr>
          <w:sz w:val="24"/>
          <w:szCs w:val="24"/>
          <w:lang w:val="tt-RU"/>
        </w:rPr>
        <w:t xml:space="preserve">      </w:t>
      </w:r>
      <w:r w:rsidRPr="00281040">
        <w:rPr>
          <w:sz w:val="24"/>
          <w:szCs w:val="24"/>
          <w:lang w:val="tt-RU"/>
        </w:rPr>
        <w:t>4. Татарста</w:t>
      </w:r>
      <w:r>
        <w:rPr>
          <w:sz w:val="24"/>
          <w:szCs w:val="24"/>
          <w:lang w:val="tt-RU"/>
        </w:rPr>
        <w:t>н Республикасы Башлыгының (Раис</w:t>
      </w:r>
      <w:r w:rsidR="003956AC">
        <w:rPr>
          <w:sz w:val="24"/>
          <w:szCs w:val="24"/>
          <w:lang w:val="tt-RU"/>
        </w:rPr>
        <w:t>е</w:t>
      </w:r>
      <w:r>
        <w:rPr>
          <w:sz w:val="24"/>
          <w:szCs w:val="24"/>
          <w:lang w:val="tt-RU"/>
        </w:rPr>
        <w:t>нең</w:t>
      </w:r>
      <w:r w:rsidRPr="00281040">
        <w:rPr>
          <w:sz w:val="24"/>
          <w:szCs w:val="24"/>
          <w:lang w:val="tt-RU"/>
        </w:rPr>
        <w:t xml:space="preserve">) җаваплылык чараларын куллану турындагы гаризасы Совет тарафыннан </w:t>
      </w:r>
      <w:r w:rsidRPr="001325F5">
        <w:rPr>
          <w:sz w:val="24"/>
          <w:szCs w:val="24"/>
          <w:lang w:val="tt-RU"/>
        </w:rPr>
        <w:t>ул</w:t>
      </w:r>
      <w:r w:rsidRPr="00281040">
        <w:rPr>
          <w:sz w:val="24"/>
          <w:szCs w:val="24"/>
          <w:lang w:val="tt-RU"/>
        </w:rPr>
        <w:t xml:space="preserve"> кабул ителгән көннән өч айдан да соңга калмыйча карала.</w:t>
      </w:r>
    </w:p>
    <w:p w:rsidR="00281040" w:rsidRPr="00CD5E3F" w:rsidRDefault="00281040" w:rsidP="00281040">
      <w:pPr>
        <w:pStyle w:val="FORMATTEXT"/>
        <w:tabs>
          <w:tab w:val="left" w:pos="993"/>
        </w:tabs>
        <w:jc w:val="both"/>
        <w:rPr>
          <w:sz w:val="24"/>
          <w:szCs w:val="24"/>
          <w:lang w:val="tt-RU"/>
        </w:rPr>
      </w:pPr>
      <w:r>
        <w:rPr>
          <w:sz w:val="24"/>
          <w:szCs w:val="24"/>
          <w:lang w:val="tt-RU"/>
        </w:rPr>
        <w:t xml:space="preserve">      5. </w:t>
      </w:r>
      <w:r w:rsidRPr="00CD5E3F">
        <w:rPr>
          <w:sz w:val="24"/>
          <w:szCs w:val="24"/>
          <w:lang w:val="tt-RU"/>
        </w:rPr>
        <w:t>Совет муниципаль вазыйфаны биләүче кешегә әлеге мәсьәләне карау датасына кадәр кимендә биш эш көнендә аңа карата җаваплылык чараларын язма рәвештә куллану турындагы мәсьәләне карау турында хәбәр итә.</w:t>
      </w:r>
    </w:p>
    <w:p w:rsidR="00281040" w:rsidRPr="00CD5E3F" w:rsidRDefault="00281040" w:rsidP="00281040">
      <w:pPr>
        <w:pStyle w:val="FORMATTEXT"/>
        <w:tabs>
          <w:tab w:val="left" w:pos="1134"/>
        </w:tabs>
        <w:jc w:val="both"/>
        <w:rPr>
          <w:sz w:val="24"/>
          <w:szCs w:val="24"/>
          <w:lang w:val="tt-RU"/>
        </w:rPr>
      </w:pPr>
      <w:r>
        <w:rPr>
          <w:sz w:val="24"/>
          <w:szCs w:val="24"/>
          <w:lang w:val="tt-RU"/>
        </w:rPr>
        <w:t xml:space="preserve">      </w:t>
      </w:r>
      <w:r w:rsidRPr="00281040">
        <w:rPr>
          <w:sz w:val="24"/>
          <w:szCs w:val="24"/>
          <w:lang w:val="tt-RU"/>
        </w:rPr>
        <w:t>Совет утырышы урыны һәм вакыты турында хәбәр ителгән муниципаль вазыйфаны биләүче затның килмәве Татарста</w:t>
      </w:r>
      <w:r>
        <w:rPr>
          <w:sz w:val="24"/>
          <w:szCs w:val="24"/>
          <w:lang w:val="tt-RU"/>
        </w:rPr>
        <w:t>н Республикасы Башлыгының (Раис</w:t>
      </w:r>
      <w:r w:rsidR="003956AC">
        <w:rPr>
          <w:sz w:val="24"/>
          <w:szCs w:val="24"/>
          <w:lang w:val="tt-RU"/>
        </w:rPr>
        <w:t>е</w:t>
      </w:r>
      <w:r>
        <w:rPr>
          <w:sz w:val="24"/>
          <w:szCs w:val="24"/>
          <w:lang w:val="tt-RU"/>
        </w:rPr>
        <w:t>нең</w:t>
      </w:r>
      <w:r w:rsidRPr="00281040">
        <w:rPr>
          <w:sz w:val="24"/>
          <w:szCs w:val="24"/>
          <w:lang w:val="tt-RU"/>
        </w:rPr>
        <w:t>) җаваплылык чараларын куллану турындагы гаризасын карауга комачауламый.</w:t>
      </w:r>
    </w:p>
    <w:p w:rsidR="003956AC" w:rsidRPr="003956AC" w:rsidRDefault="00281040" w:rsidP="003956AC">
      <w:pPr>
        <w:pStyle w:val="FORMATTEXT"/>
        <w:tabs>
          <w:tab w:val="left" w:pos="1134"/>
        </w:tabs>
        <w:jc w:val="both"/>
        <w:rPr>
          <w:sz w:val="24"/>
          <w:szCs w:val="24"/>
          <w:lang w:val="tt-RU"/>
        </w:rPr>
      </w:pPr>
      <w:r>
        <w:rPr>
          <w:sz w:val="24"/>
          <w:szCs w:val="24"/>
          <w:lang w:val="tt-RU"/>
        </w:rPr>
        <w:t xml:space="preserve">      6.</w:t>
      </w:r>
      <w:r w:rsidR="003956AC" w:rsidRPr="003956AC">
        <w:rPr>
          <w:lang w:val="tt-RU"/>
        </w:rPr>
        <w:t xml:space="preserve"> </w:t>
      </w:r>
      <w:r w:rsidR="003956AC" w:rsidRPr="003956AC">
        <w:rPr>
          <w:sz w:val="24"/>
          <w:szCs w:val="24"/>
          <w:lang w:val="tt-RU"/>
        </w:rPr>
        <w:t>Татарстан Республикасы Башлыгының (Раисенең) муниципаль вазыйфаны биләүче затка карата җаваплылык чараларын куллану турындагы гаризасы Совет утырышында Совет Регламентында билгеләнгән тәртиптә карала.</w:t>
      </w:r>
    </w:p>
    <w:p w:rsidR="00F4286B" w:rsidRPr="00CD5E3F" w:rsidRDefault="003956AC" w:rsidP="003956AC">
      <w:pPr>
        <w:pStyle w:val="FORMATTEXT"/>
        <w:tabs>
          <w:tab w:val="left" w:pos="1134"/>
        </w:tabs>
        <w:jc w:val="both"/>
        <w:rPr>
          <w:sz w:val="24"/>
          <w:szCs w:val="24"/>
          <w:lang w:val="tt-RU"/>
        </w:rPr>
      </w:pPr>
      <w:r>
        <w:rPr>
          <w:sz w:val="24"/>
          <w:szCs w:val="24"/>
          <w:lang w:val="tt-RU"/>
        </w:rPr>
        <w:t xml:space="preserve">      </w:t>
      </w:r>
      <w:r w:rsidRPr="00CD5E3F">
        <w:rPr>
          <w:sz w:val="24"/>
          <w:szCs w:val="24"/>
          <w:lang w:val="tt-RU"/>
        </w:rPr>
        <w:t>Әлеге мәсьәләне караганда муниципаль вазыйфаны биләүче затка бирелгән мәгълүматлар буенча аңлатмалар бирү мөмкинлеге бирелергә тиеш</w:t>
      </w:r>
      <w:r w:rsidR="00FD57B4" w:rsidRPr="00CD5E3F">
        <w:rPr>
          <w:sz w:val="24"/>
          <w:szCs w:val="24"/>
          <w:lang w:val="tt-RU"/>
        </w:rPr>
        <w:t>.</w:t>
      </w:r>
    </w:p>
    <w:p w:rsidR="00F4286B" w:rsidRPr="00CD5E3F" w:rsidRDefault="003956AC" w:rsidP="000D2FEC">
      <w:pPr>
        <w:pStyle w:val="FORMATTEXT"/>
        <w:ind w:firstLine="568"/>
        <w:jc w:val="both"/>
        <w:rPr>
          <w:sz w:val="24"/>
          <w:szCs w:val="24"/>
          <w:lang w:val="tt-RU"/>
        </w:rPr>
      </w:pPr>
      <w:r w:rsidRPr="00CD5E3F">
        <w:rPr>
          <w:sz w:val="24"/>
          <w:szCs w:val="24"/>
          <w:lang w:val="tt-RU"/>
        </w:rPr>
        <w:t>Муниципаль вазыйфаны биләүче затка карата җаваплылык чараларының берсен куллану мәсьәләсен караганда, депутатлар мәнфәгатьләр конфликтын булдырмау һәм җайга салу буенча таләпләрне үтәргә тиеш. Совет утырышында рәислек итүче депутатларга мәнфәгатьләр конфликты булуы яки барлыкка килү мөмкинлеге турында хәбәр итәргә тәкъдим итәргә тиеш</w:t>
      </w:r>
      <w:r w:rsidR="00FD57B4" w:rsidRPr="00CD5E3F">
        <w:rPr>
          <w:sz w:val="24"/>
          <w:szCs w:val="24"/>
          <w:lang w:val="tt-RU"/>
        </w:rPr>
        <w:t>.</w:t>
      </w:r>
    </w:p>
    <w:p w:rsidR="003956AC" w:rsidRPr="00CD5E3F" w:rsidRDefault="003956AC" w:rsidP="003956AC">
      <w:pPr>
        <w:pStyle w:val="FORMATTEXT"/>
        <w:tabs>
          <w:tab w:val="left" w:pos="1134"/>
        </w:tabs>
        <w:jc w:val="both"/>
        <w:rPr>
          <w:sz w:val="24"/>
          <w:szCs w:val="24"/>
          <w:lang w:val="tt-RU"/>
        </w:rPr>
      </w:pPr>
      <w:r>
        <w:rPr>
          <w:sz w:val="24"/>
          <w:szCs w:val="24"/>
          <w:lang w:val="tt-RU"/>
        </w:rPr>
        <w:t xml:space="preserve">     </w:t>
      </w:r>
      <w:r w:rsidR="00187B58">
        <w:rPr>
          <w:sz w:val="24"/>
          <w:szCs w:val="24"/>
          <w:lang w:val="tt-RU"/>
        </w:rPr>
        <w:t>Мәнфәгатьләр конфликтын</w:t>
      </w:r>
      <w:r w:rsidRPr="00CD5E3F">
        <w:rPr>
          <w:sz w:val="24"/>
          <w:szCs w:val="24"/>
          <w:lang w:val="tt-RU"/>
        </w:rPr>
        <w:t xml:space="preserve"> булдырмау яки җайга салу максатыннан, мәнфәгатьләр конфликтының бер ягы булган депутат рәислек итүче тарафыннан карар кабул итүдән читләштерелә.</w:t>
      </w:r>
    </w:p>
    <w:p w:rsidR="00F4286B" w:rsidRPr="003956AC" w:rsidRDefault="003956AC" w:rsidP="003956AC">
      <w:pPr>
        <w:pStyle w:val="FORMATTEXT"/>
        <w:tabs>
          <w:tab w:val="left" w:pos="1134"/>
        </w:tabs>
        <w:jc w:val="both"/>
        <w:rPr>
          <w:sz w:val="24"/>
          <w:szCs w:val="24"/>
          <w:lang w:val="tt-RU"/>
        </w:rPr>
      </w:pPr>
      <w:r>
        <w:rPr>
          <w:sz w:val="24"/>
          <w:szCs w:val="24"/>
          <w:lang w:val="tt-RU"/>
        </w:rPr>
        <w:t xml:space="preserve">     7. Татарстан Республикасы Башлыгы (Раисенең</w:t>
      </w:r>
      <w:r w:rsidRPr="003956AC">
        <w:rPr>
          <w:sz w:val="24"/>
          <w:szCs w:val="24"/>
          <w:lang w:val="tt-RU"/>
        </w:rPr>
        <w:t>) гаризасын карау нәтиҗәләре буенча</w:t>
      </w:r>
      <w:r w:rsidR="001325F5">
        <w:rPr>
          <w:sz w:val="24"/>
          <w:szCs w:val="24"/>
          <w:lang w:val="tt-RU"/>
        </w:rPr>
        <w:t>,</w:t>
      </w:r>
      <w:r w:rsidRPr="003956AC">
        <w:rPr>
          <w:sz w:val="24"/>
          <w:szCs w:val="24"/>
          <w:lang w:val="tt-RU"/>
        </w:rPr>
        <w:t xml:space="preserve"> муниципаль вазыйфаны биләүче затка карата җаваплылык чарасын куллану</w:t>
      </w:r>
      <w:r w:rsidR="001325F5">
        <w:rPr>
          <w:sz w:val="24"/>
          <w:szCs w:val="24"/>
          <w:lang w:val="tt-RU"/>
        </w:rPr>
        <w:t>,</w:t>
      </w:r>
      <w:r w:rsidRPr="003956AC">
        <w:rPr>
          <w:sz w:val="24"/>
          <w:szCs w:val="24"/>
          <w:lang w:val="tt-RU"/>
        </w:rPr>
        <w:t xml:space="preserve"> яки җаваплылык чарасы</w:t>
      </w:r>
      <w:r>
        <w:rPr>
          <w:sz w:val="24"/>
          <w:szCs w:val="24"/>
          <w:lang w:val="tt-RU"/>
        </w:rPr>
        <w:t>н кулланудан баш тарту турында к</w:t>
      </w:r>
      <w:r w:rsidRPr="003956AC">
        <w:rPr>
          <w:sz w:val="24"/>
          <w:szCs w:val="24"/>
          <w:lang w:val="tt-RU"/>
        </w:rPr>
        <w:t>арар кабул ителә</w:t>
      </w:r>
      <w:r>
        <w:rPr>
          <w:sz w:val="24"/>
          <w:szCs w:val="24"/>
          <w:lang w:val="tt-RU"/>
        </w:rPr>
        <w:t>.</w:t>
      </w:r>
    </w:p>
    <w:p w:rsidR="00F4286B" w:rsidRPr="003956AC" w:rsidRDefault="003956AC" w:rsidP="000D2FEC">
      <w:pPr>
        <w:pStyle w:val="FORMATTEXT"/>
        <w:ind w:firstLine="568"/>
        <w:jc w:val="both"/>
        <w:rPr>
          <w:sz w:val="24"/>
          <w:szCs w:val="24"/>
          <w:lang w:val="tt-RU"/>
        </w:rPr>
      </w:pPr>
      <w:r>
        <w:rPr>
          <w:sz w:val="24"/>
          <w:szCs w:val="24"/>
          <w:lang w:val="tt-RU"/>
        </w:rPr>
        <w:t>Күрсәтелгән карар С</w:t>
      </w:r>
      <w:r w:rsidRPr="003956AC">
        <w:rPr>
          <w:sz w:val="24"/>
          <w:szCs w:val="24"/>
          <w:lang w:val="tt-RU"/>
        </w:rPr>
        <w:t>овет Регламентында билгеләнгән тәртиптә кабул ителә</w:t>
      </w:r>
      <w:r w:rsidR="00FD57B4" w:rsidRPr="003956AC">
        <w:rPr>
          <w:sz w:val="24"/>
          <w:szCs w:val="24"/>
          <w:lang w:val="tt-RU"/>
        </w:rPr>
        <w:t>.</w:t>
      </w:r>
    </w:p>
    <w:p w:rsidR="003956AC" w:rsidRDefault="003956AC" w:rsidP="003956AC">
      <w:pPr>
        <w:pStyle w:val="FORMATTEXT"/>
        <w:tabs>
          <w:tab w:val="left" w:pos="993"/>
        </w:tabs>
        <w:jc w:val="both"/>
        <w:rPr>
          <w:sz w:val="24"/>
          <w:szCs w:val="24"/>
        </w:rPr>
      </w:pPr>
      <w:r>
        <w:rPr>
          <w:sz w:val="24"/>
          <w:szCs w:val="24"/>
          <w:lang w:val="tt-RU"/>
        </w:rPr>
        <w:t xml:space="preserve">    </w:t>
      </w:r>
      <w:r w:rsidR="00186AEA">
        <w:rPr>
          <w:sz w:val="24"/>
          <w:szCs w:val="24"/>
          <w:lang w:val="tt-RU"/>
        </w:rPr>
        <w:t xml:space="preserve"> </w:t>
      </w:r>
      <w:r w:rsidR="001055FF">
        <w:rPr>
          <w:sz w:val="24"/>
          <w:szCs w:val="24"/>
          <w:lang w:val="tt-RU"/>
        </w:rPr>
        <w:t xml:space="preserve">Кайсы депутатка </w:t>
      </w:r>
      <w:r w:rsidR="001055FF" w:rsidRPr="00186AEA">
        <w:rPr>
          <w:sz w:val="24"/>
          <w:szCs w:val="24"/>
          <w:lang w:val="tt-RU"/>
        </w:rPr>
        <w:t>карата</w:t>
      </w:r>
      <w:r w:rsidR="001325F5">
        <w:rPr>
          <w:sz w:val="24"/>
          <w:szCs w:val="24"/>
          <w:lang w:val="tt-RU"/>
        </w:rPr>
        <w:t>,</w:t>
      </w:r>
      <w:r w:rsidR="001055FF" w:rsidRPr="00186AEA">
        <w:rPr>
          <w:sz w:val="24"/>
          <w:szCs w:val="24"/>
        </w:rPr>
        <w:t xml:space="preserve"> </w:t>
      </w:r>
      <w:r w:rsidR="001325F5">
        <w:rPr>
          <w:sz w:val="24"/>
          <w:szCs w:val="24"/>
        </w:rPr>
        <w:t xml:space="preserve">Татарстан Республикасы </w:t>
      </w:r>
      <w:r w:rsidRPr="00186AEA">
        <w:rPr>
          <w:sz w:val="24"/>
          <w:szCs w:val="24"/>
        </w:rPr>
        <w:t>Башлыгының (Раис</w:t>
      </w:r>
      <w:r w:rsidRPr="00186AEA">
        <w:rPr>
          <w:sz w:val="24"/>
          <w:szCs w:val="24"/>
          <w:lang w:val="tt-RU"/>
        </w:rPr>
        <w:t>ен</w:t>
      </w:r>
      <w:r w:rsidR="00187B58" w:rsidRPr="00186AEA">
        <w:rPr>
          <w:sz w:val="24"/>
          <w:szCs w:val="24"/>
        </w:rPr>
        <w:t>е</w:t>
      </w:r>
      <w:r w:rsidR="00187B58" w:rsidRPr="00186AEA">
        <w:rPr>
          <w:sz w:val="24"/>
          <w:szCs w:val="24"/>
          <w:lang w:val="tt-RU"/>
        </w:rPr>
        <w:t>ң</w:t>
      </w:r>
      <w:r w:rsidR="001055FF" w:rsidRPr="00186AEA">
        <w:rPr>
          <w:sz w:val="24"/>
          <w:szCs w:val="24"/>
        </w:rPr>
        <w:t>) гаризасы кергән</w:t>
      </w:r>
      <w:r w:rsidR="001325F5">
        <w:rPr>
          <w:sz w:val="24"/>
          <w:szCs w:val="24"/>
        </w:rPr>
        <w:t>,</w:t>
      </w:r>
      <w:r w:rsidR="001055FF" w:rsidRPr="00186AEA">
        <w:rPr>
          <w:sz w:val="24"/>
          <w:szCs w:val="24"/>
          <w:lang w:val="tt-RU"/>
        </w:rPr>
        <w:t xml:space="preserve"> шул </w:t>
      </w:r>
      <w:r w:rsidRPr="00186AEA">
        <w:rPr>
          <w:sz w:val="24"/>
          <w:szCs w:val="24"/>
        </w:rPr>
        <w:t>тавыш бирүдә катнашмый.</w:t>
      </w:r>
    </w:p>
    <w:p w:rsidR="001055FF" w:rsidRPr="00CD5E3F" w:rsidRDefault="003956AC" w:rsidP="001055FF">
      <w:pPr>
        <w:pStyle w:val="FORMATTEXT"/>
        <w:tabs>
          <w:tab w:val="left" w:pos="993"/>
        </w:tabs>
        <w:jc w:val="both"/>
        <w:rPr>
          <w:sz w:val="24"/>
          <w:szCs w:val="24"/>
          <w:lang w:val="tt-RU"/>
        </w:rPr>
      </w:pPr>
      <w:r>
        <w:rPr>
          <w:sz w:val="24"/>
          <w:szCs w:val="24"/>
          <w:lang w:val="tt-RU"/>
        </w:rPr>
        <w:t xml:space="preserve">    </w:t>
      </w:r>
      <w:r w:rsidR="001055FF" w:rsidRPr="00CD5E3F">
        <w:rPr>
          <w:sz w:val="24"/>
          <w:szCs w:val="24"/>
          <w:lang w:val="tt-RU"/>
        </w:rPr>
        <w:t>8. Җаваплылык чарасын куллану турында карар гаделлек, чагыштырмалылык, пропорциональлек һәм котылгысызлык принциплары нигезендә, коррупциячел хокук бозуның характерын, аның авырлыгын, аның шартларын исәпкә алып, шулай ук муниципаль вазыйфаны биләүче затның үз вазыйфаи бурычларын (вәкаләтләрен) үтәвенең алдагы нәтиҗәләрен, башка чикләүләрне, тыюларны һәм бурычларны үтәвен исәпкә алып кабул ителә, коррупциягә каршы тору максатында билгеләнгән.</w:t>
      </w:r>
    </w:p>
    <w:p w:rsidR="00F4286B" w:rsidRPr="00CD5E3F" w:rsidRDefault="001055FF" w:rsidP="001055FF">
      <w:pPr>
        <w:pStyle w:val="FORMATTEXT"/>
        <w:tabs>
          <w:tab w:val="left" w:pos="993"/>
        </w:tabs>
        <w:jc w:val="both"/>
        <w:rPr>
          <w:sz w:val="24"/>
          <w:szCs w:val="24"/>
          <w:lang w:val="tt-RU"/>
        </w:rPr>
      </w:pPr>
      <w:r>
        <w:rPr>
          <w:sz w:val="24"/>
          <w:szCs w:val="24"/>
          <w:lang w:val="tt-RU"/>
        </w:rPr>
        <w:t xml:space="preserve">    </w:t>
      </w:r>
      <w:r w:rsidRPr="00CD5E3F">
        <w:rPr>
          <w:sz w:val="24"/>
          <w:szCs w:val="24"/>
          <w:lang w:val="tt-RU"/>
        </w:rPr>
        <w:t>Хисап чорында керемнәр, чыгымнар, милек һәм милек характерындагы йөкләмәләр турында дөрес булмаган яки тулы булмаган мәгълүматлар биргән өчен бер генә җаваплылык чарасы кулланыла ала.</w:t>
      </w:r>
    </w:p>
    <w:p w:rsidR="001055FF" w:rsidRPr="00CD5E3F" w:rsidRDefault="001055FF" w:rsidP="001055FF">
      <w:pPr>
        <w:pStyle w:val="FORMATTEXT"/>
        <w:tabs>
          <w:tab w:val="left" w:pos="993"/>
        </w:tabs>
        <w:jc w:val="both"/>
        <w:rPr>
          <w:sz w:val="24"/>
          <w:szCs w:val="24"/>
          <w:lang w:val="tt-RU"/>
        </w:rPr>
      </w:pPr>
      <w:r>
        <w:rPr>
          <w:sz w:val="24"/>
          <w:szCs w:val="24"/>
          <w:lang w:val="tt-RU"/>
        </w:rPr>
        <w:t xml:space="preserve">    </w:t>
      </w:r>
      <w:r w:rsidRPr="00CD5E3F">
        <w:rPr>
          <w:sz w:val="24"/>
          <w:szCs w:val="24"/>
          <w:lang w:val="tt-RU"/>
        </w:rPr>
        <w:t>9. Җаваплылык чарасын куллану турындагы карарда коррупцион хокук бозуга күрсәтмә, муниципаль вазыйфаны биләүче зат тарафыннан бозылган норматив хокукый актларның нигезләмәләре, Россия Федерациясе законнары белән билгеләнгән тәртиптә карарны шикаять итү хокукы булырга тиеш.</w:t>
      </w:r>
    </w:p>
    <w:p w:rsidR="001055FF" w:rsidRPr="00CD5E3F" w:rsidRDefault="001055FF" w:rsidP="001055FF">
      <w:pPr>
        <w:pStyle w:val="FORMATTEXT"/>
        <w:tabs>
          <w:tab w:val="left" w:pos="993"/>
        </w:tabs>
        <w:jc w:val="both"/>
        <w:rPr>
          <w:sz w:val="24"/>
          <w:szCs w:val="24"/>
          <w:lang w:val="tt-RU"/>
        </w:rPr>
      </w:pPr>
      <w:r>
        <w:rPr>
          <w:sz w:val="24"/>
          <w:szCs w:val="24"/>
          <w:lang w:val="tt-RU"/>
        </w:rPr>
        <w:t xml:space="preserve">    </w:t>
      </w:r>
      <w:r w:rsidRPr="00CD5E3F">
        <w:rPr>
          <w:sz w:val="24"/>
          <w:szCs w:val="24"/>
          <w:lang w:val="tt-RU"/>
        </w:rPr>
        <w:t>10. Җаваплылык чарасын кулланудан баш тарту турындагы карар мондый баш тартуның мотивацияле нигезләмәсен үз эченә алырга тиеш.</w:t>
      </w:r>
    </w:p>
    <w:p w:rsidR="001055FF" w:rsidRPr="001055FF" w:rsidRDefault="001055FF" w:rsidP="001055FF">
      <w:pPr>
        <w:pStyle w:val="FORMATTEXT"/>
        <w:tabs>
          <w:tab w:val="left" w:pos="993"/>
        </w:tabs>
        <w:jc w:val="both"/>
        <w:rPr>
          <w:sz w:val="24"/>
          <w:szCs w:val="24"/>
          <w:lang w:val="tt-RU"/>
        </w:rPr>
      </w:pPr>
      <w:r>
        <w:rPr>
          <w:sz w:val="24"/>
          <w:szCs w:val="24"/>
          <w:lang w:val="tt-RU"/>
        </w:rPr>
        <w:t xml:space="preserve">    </w:t>
      </w:r>
      <w:r w:rsidRPr="001055FF">
        <w:rPr>
          <w:sz w:val="24"/>
          <w:szCs w:val="24"/>
          <w:lang w:val="tt-RU"/>
        </w:rPr>
        <w:t xml:space="preserve">11. Җаваплылык чарасын куллану яки җаваплылык чарасын кулланудан баш тарту турындагы карарның күчермәсе, ул кабул ителгәннән соң биш эш көне эчендә, муниципаль вазыйфаны биләүче затка имза астында тапшырыла, яисә тапшыру </w:t>
      </w:r>
      <w:r w:rsidRPr="001055FF">
        <w:rPr>
          <w:sz w:val="24"/>
          <w:szCs w:val="24"/>
          <w:lang w:val="tt-RU"/>
        </w:rPr>
        <w:lastRenderedPageBreak/>
        <w:t>турында хәбәр белән почта аша җибәрелә, шулай ук Татарстан Республикасы Б</w:t>
      </w:r>
      <w:r>
        <w:rPr>
          <w:sz w:val="24"/>
          <w:szCs w:val="24"/>
          <w:lang w:val="tt-RU"/>
        </w:rPr>
        <w:t>ашлыгына (Раисенә</w:t>
      </w:r>
      <w:r w:rsidRPr="001055FF">
        <w:rPr>
          <w:sz w:val="24"/>
          <w:szCs w:val="24"/>
          <w:lang w:val="tt-RU"/>
        </w:rPr>
        <w:t>) җибәрелә.</w:t>
      </w:r>
    </w:p>
    <w:p w:rsidR="001055FF" w:rsidRPr="00CD5E3F" w:rsidRDefault="001055FF" w:rsidP="001055FF">
      <w:pPr>
        <w:pStyle w:val="FORMATTEXT"/>
        <w:tabs>
          <w:tab w:val="left" w:pos="993"/>
        </w:tabs>
        <w:jc w:val="both"/>
        <w:rPr>
          <w:sz w:val="24"/>
          <w:szCs w:val="24"/>
          <w:lang w:val="tt-RU"/>
        </w:rPr>
      </w:pPr>
      <w:r>
        <w:rPr>
          <w:sz w:val="24"/>
          <w:szCs w:val="24"/>
          <w:lang w:val="tt-RU"/>
        </w:rPr>
        <w:t xml:space="preserve">     </w:t>
      </w:r>
      <w:r w:rsidRPr="00CD5E3F">
        <w:rPr>
          <w:sz w:val="24"/>
          <w:szCs w:val="24"/>
          <w:lang w:val="tt-RU"/>
        </w:rPr>
        <w:t>Әгәр җаваплылык чарасын куллану турындагы карарны муниципаль вазыйфаны биләүче затка җиткерү мөмкин булмаса яки күрсәтелгән зат култамга астында карар кабул итүдән баш тартса, югарыда күрсәтелгән затны җаваплылык чарасын куллану турындагы карар белән таныштырудан баш тарту яки аны мондый карар турында хәбәр итү мөмкин булмау турында акт төзелә.</w:t>
      </w:r>
    </w:p>
    <w:p w:rsidR="00FD57B4" w:rsidRPr="00CD5E3F" w:rsidRDefault="001055FF" w:rsidP="001055FF">
      <w:pPr>
        <w:pStyle w:val="FORMATTEXT"/>
        <w:tabs>
          <w:tab w:val="left" w:pos="993"/>
        </w:tabs>
        <w:jc w:val="both"/>
        <w:rPr>
          <w:sz w:val="24"/>
          <w:szCs w:val="24"/>
          <w:lang w:val="tt-RU"/>
        </w:rPr>
      </w:pPr>
      <w:r>
        <w:rPr>
          <w:sz w:val="24"/>
          <w:szCs w:val="24"/>
          <w:lang w:val="tt-RU"/>
        </w:rPr>
        <w:t xml:space="preserve">     </w:t>
      </w:r>
      <w:r w:rsidRPr="00CD5E3F">
        <w:rPr>
          <w:sz w:val="24"/>
          <w:szCs w:val="24"/>
          <w:lang w:val="tt-RU"/>
        </w:rPr>
        <w:t>12. Җаваплылык чарасын куллану яки җаваплылык чарасын кулланудан баш тарту турындагы карар Россия Федерациясе законнары белән билгеләнгән тәртиптә шикаять ителергә мөмкин.</w:t>
      </w:r>
    </w:p>
    <w:sectPr w:rsidR="00FD57B4" w:rsidRPr="00CD5E3F" w:rsidSect="002013A5">
      <w:type w:val="continuous"/>
      <w:pgSz w:w="11907" w:h="16840"/>
      <w:pgMar w:top="1134" w:right="851" w:bottom="1134" w:left="1418" w:header="278" w:footer="27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A97" w:rsidRDefault="00863A97">
      <w:pPr>
        <w:spacing w:after="0" w:line="240" w:lineRule="auto"/>
      </w:pPr>
      <w:r>
        <w:separator/>
      </w:r>
    </w:p>
  </w:endnote>
  <w:endnote w:type="continuationSeparator" w:id="0">
    <w:p w:rsidR="00863A97" w:rsidRDefault="0086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A97" w:rsidRDefault="00863A97">
      <w:pPr>
        <w:spacing w:after="0" w:line="240" w:lineRule="auto"/>
      </w:pPr>
      <w:r>
        <w:separator/>
      </w:r>
    </w:p>
  </w:footnote>
  <w:footnote w:type="continuationSeparator" w:id="0">
    <w:p w:rsidR="00863A97" w:rsidRDefault="0086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E40"/>
    <w:multiLevelType w:val="hybridMultilevel"/>
    <w:tmpl w:val="3850D316"/>
    <w:lvl w:ilvl="0" w:tplc="123E4E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F802045"/>
    <w:multiLevelType w:val="hybridMultilevel"/>
    <w:tmpl w:val="24E832EC"/>
    <w:lvl w:ilvl="0" w:tplc="E2B846E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A6A3524"/>
    <w:multiLevelType w:val="hybridMultilevel"/>
    <w:tmpl w:val="71F8AD2E"/>
    <w:lvl w:ilvl="0" w:tplc="1C288CB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694726F9"/>
    <w:multiLevelType w:val="hybridMultilevel"/>
    <w:tmpl w:val="BC743352"/>
    <w:lvl w:ilvl="0" w:tplc="321A70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91"/>
    <w:rsid w:val="0004792D"/>
    <w:rsid w:val="000D2FEC"/>
    <w:rsid w:val="001055FF"/>
    <w:rsid w:val="001325F5"/>
    <w:rsid w:val="00186AEA"/>
    <w:rsid w:val="00187B58"/>
    <w:rsid w:val="002013A5"/>
    <w:rsid w:val="00281040"/>
    <w:rsid w:val="00281480"/>
    <w:rsid w:val="00281F50"/>
    <w:rsid w:val="002B2121"/>
    <w:rsid w:val="00304EED"/>
    <w:rsid w:val="00311203"/>
    <w:rsid w:val="00326D72"/>
    <w:rsid w:val="003956AC"/>
    <w:rsid w:val="003E3D7D"/>
    <w:rsid w:val="00417D1B"/>
    <w:rsid w:val="004629AD"/>
    <w:rsid w:val="00476D93"/>
    <w:rsid w:val="00496060"/>
    <w:rsid w:val="005010EF"/>
    <w:rsid w:val="005321C8"/>
    <w:rsid w:val="00574091"/>
    <w:rsid w:val="0071088D"/>
    <w:rsid w:val="007870E0"/>
    <w:rsid w:val="007B58A9"/>
    <w:rsid w:val="00855DBB"/>
    <w:rsid w:val="00863A97"/>
    <w:rsid w:val="008A3825"/>
    <w:rsid w:val="008F4BE3"/>
    <w:rsid w:val="008F7CDD"/>
    <w:rsid w:val="00992320"/>
    <w:rsid w:val="009C596E"/>
    <w:rsid w:val="009C6CB1"/>
    <w:rsid w:val="00B724CC"/>
    <w:rsid w:val="00BA1BD9"/>
    <w:rsid w:val="00BC70F4"/>
    <w:rsid w:val="00C0300D"/>
    <w:rsid w:val="00C17A97"/>
    <w:rsid w:val="00C8160D"/>
    <w:rsid w:val="00CC5287"/>
    <w:rsid w:val="00CD5E3F"/>
    <w:rsid w:val="00D90489"/>
    <w:rsid w:val="00DE5F92"/>
    <w:rsid w:val="00DF3C11"/>
    <w:rsid w:val="00E87B27"/>
    <w:rsid w:val="00EC7966"/>
    <w:rsid w:val="00EE7E01"/>
    <w:rsid w:val="00F343C4"/>
    <w:rsid w:val="00F4286B"/>
    <w:rsid w:val="00F732BB"/>
    <w:rsid w:val="00F84547"/>
    <w:rsid w:val="00FA6291"/>
    <w:rsid w:val="00FB10A7"/>
    <w:rsid w:val="00FB2812"/>
    <w:rsid w:val="00FD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B499"/>
  <w14:defaultImageDpi w14:val="0"/>
  <w15:docId w15:val="{7B32E325-B3E7-42B9-BCD4-ED24B62C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574091"/>
    <w:pPr>
      <w:tabs>
        <w:tab w:val="center" w:pos="4677"/>
        <w:tab w:val="right" w:pos="9355"/>
      </w:tabs>
    </w:pPr>
  </w:style>
  <w:style w:type="character" w:customStyle="1" w:styleId="a4">
    <w:name w:val="Верхний колонтитул Знак"/>
    <w:basedOn w:val="a0"/>
    <w:link w:val="a3"/>
    <w:uiPriority w:val="99"/>
    <w:rsid w:val="00574091"/>
  </w:style>
  <w:style w:type="paragraph" w:styleId="a5">
    <w:name w:val="footer"/>
    <w:basedOn w:val="a"/>
    <w:link w:val="a6"/>
    <w:uiPriority w:val="99"/>
    <w:unhideWhenUsed/>
    <w:rsid w:val="00574091"/>
    <w:pPr>
      <w:tabs>
        <w:tab w:val="center" w:pos="4677"/>
        <w:tab w:val="right" w:pos="9355"/>
      </w:tabs>
    </w:pPr>
  </w:style>
  <w:style w:type="character" w:customStyle="1" w:styleId="a6">
    <w:name w:val="Нижний колонтитул Знак"/>
    <w:basedOn w:val="a0"/>
    <w:link w:val="a5"/>
    <w:uiPriority w:val="99"/>
    <w:rsid w:val="00574091"/>
  </w:style>
  <w:style w:type="character" w:styleId="a7">
    <w:name w:val="Hyperlink"/>
    <w:basedOn w:val="a0"/>
    <w:uiPriority w:val="99"/>
    <w:unhideWhenUsed/>
    <w:rsid w:val="00574091"/>
    <w:rPr>
      <w:color w:val="0563C1" w:themeColor="hyperlink"/>
      <w:u w:val="single"/>
    </w:rPr>
  </w:style>
  <w:style w:type="paragraph" w:styleId="a8">
    <w:name w:val="List Paragraph"/>
    <w:basedOn w:val="a"/>
    <w:uiPriority w:val="34"/>
    <w:qFormat/>
    <w:rsid w:val="008A3825"/>
    <w:pPr>
      <w:ind w:left="720"/>
      <w:contextualSpacing/>
    </w:pPr>
  </w:style>
  <w:style w:type="paragraph" w:styleId="a9">
    <w:name w:val="No Spacing"/>
    <w:uiPriority w:val="1"/>
    <w:qFormat/>
    <w:rsid w:val="00C81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by.tatarstan.ru/kibiachi" TargetMode="Externa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94D1-38D9-4C3E-8916-FFF5DBD7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dc:title>
  <dc:subject/>
  <dc:creator>Admin</dc:creator>
  <cp:keywords/>
  <dc:description/>
  <cp:lastModifiedBy>Admin</cp:lastModifiedBy>
  <cp:revision>7</cp:revision>
  <dcterms:created xsi:type="dcterms:W3CDTF">2023-10-17T11:36:00Z</dcterms:created>
  <dcterms:modified xsi:type="dcterms:W3CDTF">2023-10-19T05:47:00Z</dcterms:modified>
</cp:coreProperties>
</file>